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780D6E" w:rsidP="002E1C41" w14:paraId="2449F975" w14:textId="77777777">
      <w:pPr>
        <w:spacing w:after="0"/>
        <w:jc w:val="center"/>
        <w:rPr>
          <w:rFonts w:ascii="Times New Roman" w:hAnsi="Times New Roman"/>
          <w:b/>
          <w:sz w:val="32"/>
        </w:rPr>
      </w:pPr>
      <w:r>
        <w:rPr>
          <w:rFonts w:ascii="Times New Roman" w:hAnsi="Times New Roman"/>
          <w:b/>
          <w:sz w:val="32"/>
        </w:rPr>
        <w:t xml:space="preserve">Template </w:t>
      </w:r>
      <w:r w:rsidRPr="000045DA" w:rsidR="002E1C41">
        <w:rPr>
          <w:rFonts w:ascii="Times New Roman" w:hAnsi="Times New Roman"/>
          <w:b/>
          <w:sz w:val="32"/>
        </w:rPr>
        <w:t>Partnership Agreement</w:t>
      </w:r>
      <w:r>
        <w:rPr>
          <w:rFonts w:ascii="Times New Roman" w:hAnsi="Times New Roman"/>
          <w:b/>
          <w:sz w:val="32"/>
        </w:rPr>
        <w:t xml:space="preserve"> </w:t>
      </w:r>
    </w:p>
    <w:p w:rsidR="00780D6E" w:rsidP="002E1C41" w14:paraId="44F3C19D" w14:textId="540A38C4">
      <w:pPr>
        <w:spacing w:after="0"/>
        <w:jc w:val="center"/>
        <w:rPr>
          <w:rFonts w:ascii="Times New Roman" w:hAnsi="Times New Roman"/>
          <w:b/>
          <w:sz w:val="32"/>
        </w:rPr>
      </w:pPr>
      <w:r>
        <w:rPr>
          <w:rFonts w:ascii="Times New Roman" w:hAnsi="Times New Roman"/>
          <w:b/>
          <w:sz w:val="32"/>
        </w:rPr>
        <w:t>f</w:t>
      </w:r>
      <w:r>
        <w:rPr>
          <w:rFonts w:ascii="Times New Roman" w:hAnsi="Times New Roman"/>
          <w:b/>
          <w:sz w:val="32"/>
        </w:rPr>
        <w:t>or</w:t>
      </w:r>
    </w:p>
    <w:p w:rsidR="002E1C41" w:rsidRPr="000045DA" w:rsidP="002E1C41" w14:paraId="56578225" w14:textId="717DBA83">
      <w:pPr>
        <w:spacing w:after="0"/>
        <w:jc w:val="center"/>
        <w:rPr>
          <w:rFonts w:ascii="Times New Roman" w:hAnsi="Times New Roman"/>
          <w:b/>
          <w:sz w:val="32"/>
        </w:rPr>
      </w:pPr>
      <w:r>
        <w:rPr>
          <w:rFonts w:ascii="Times New Roman" w:hAnsi="Times New Roman"/>
          <w:b/>
          <w:sz w:val="32"/>
        </w:rPr>
        <w:t>D</w:t>
      </w:r>
      <w:r w:rsidR="00780D6E">
        <w:rPr>
          <w:rFonts w:ascii="Times New Roman" w:hAnsi="Times New Roman"/>
          <w:b/>
          <w:sz w:val="32"/>
        </w:rPr>
        <w:t>onor partnership projects</w:t>
      </w:r>
    </w:p>
    <w:p w:rsidR="002E1C41" w:rsidRPr="000045DA" w:rsidP="002E1C41" w14:paraId="7628A4AC" w14:textId="77777777">
      <w:pPr>
        <w:spacing w:after="0"/>
        <w:jc w:val="center"/>
        <w:rPr>
          <w:rFonts w:ascii="Times New Roman" w:hAnsi="Times New Roman"/>
        </w:rPr>
      </w:pPr>
    </w:p>
    <w:p w:rsidR="002E1C41" w:rsidRPr="000045DA" w:rsidP="002E1C41" w14:paraId="10425585" w14:textId="77777777">
      <w:pPr>
        <w:spacing w:after="0"/>
        <w:jc w:val="center"/>
        <w:rPr>
          <w:rFonts w:ascii="Times New Roman" w:hAnsi="Times New Roman"/>
        </w:rPr>
      </w:pPr>
    </w:p>
    <w:p w:rsidR="002E1C41" w:rsidRPr="000045DA" w:rsidP="002E1C41" w14:paraId="5BD78CAE" w14:textId="77777777">
      <w:pPr>
        <w:spacing w:after="0"/>
        <w:jc w:val="center"/>
        <w:rPr>
          <w:rFonts w:ascii="Times New Roman" w:hAnsi="Times New Roman"/>
        </w:rPr>
      </w:pPr>
      <w:r w:rsidRPr="000045DA">
        <w:rPr>
          <w:rFonts w:ascii="Times New Roman" w:hAnsi="Times New Roman"/>
        </w:rPr>
        <w:t>between</w:t>
      </w:r>
    </w:p>
    <w:p w:rsidR="002E1C41" w:rsidRPr="000045DA" w:rsidP="002E1C41" w14:paraId="773CE658" w14:textId="77777777">
      <w:pPr>
        <w:spacing w:after="0"/>
        <w:jc w:val="center"/>
        <w:rPr>
          <w:rFonts w:ascii="Times New Roman" w:hAnsi="Times New Roman"/>
        </w:rPr>
      </w:pPr>
    </w:p>
    <w:p w:rsidR="002E1C41" w:rsidRPr="000045DA" w:rsidP="002E1C41" w14:paraId="765DB6D3" w14:textId="77777777">
      <w:pPr>
        <w:spacing w:after="0"/>
        <w:jc w:val="center"/>
        <w:rPr>
          <w:rFonts w:ascii="Times New Roman" w:hAnsi="Times New Roman"/>
        </w:rPr>
      </w:pPr>
    </w:p>
    <w:p w:rsidR="002E1C41" w:rsidRPr="000045DA" w:rsidP="002E1C41" w14:paraId="043BBC69" w14:textId="77777777">
      <w:pPr>
        <w:spacing w:after="0"/>
        <w:jc w:val="center"/>
        <w:rPr>
          <w:rFonts w:ascii="Times New Roman" w:hAnsi="Times New Roman"/>
          <w:b/>
          <w:sz w:val="28"/>
        </w:rPr>
      </w:pPr>
      <w:r w:rsidRPr="000045DA">
        <w:rPr>
          <w:rFonts w:ascii="Times New Roman" w:hAnsi="Times New Roman"/>
          <w:b/>
          <w:sz w:val="28"/>
        </w:rPr>
        <w:t>[</w:t>
      </w:r>
      <w:r w:rsidRPr="000045DA">
        <w:rPr>
          <w:rFonts w:ascii="Times New Roman" w:hAnsi="Times New Roman"/>
          <w:b/>
          <w:i/>
          <w:sz w:val="28"/>
        </w:rPr>
        <w:t>Name</w:t>
      </w:r>
      <w:r w:rsidRPr="000045DA">
        <w:rPr>
          <w:rFonts w:ascii="Times New Roman" w:hAnsi="Times New Roman"/>
          <w:b/>
          <w:sz w:val="28"/>
        </w:rPr>
        <w:t>]</w:t>
      </w:r>
    </w:p>
    <w:p w:rsidR="002E1C41" w:rsidRPr="000045DA" w:rsidP="002E1C41" w14:paraId="02B7B016" w14:textId="77777777">
      <w:pPr>
        <w:spacing w:after="0"/>
        <w:jc w:val="center"/>
        <w:rPr>
          <w:rFonts w:ascii="Times New Roman" w:hAnsi="Times New Roman"/>
        </w:rPr>
      </w:pPr>
      <w:r w:rsidRPr="000045DA">
        <w:rPr>
          <w:rFonts w:ascii="Times New Roman" w:hAnsi="Times New Roman"/>
        </w:rPr>
        <w:t>[</w:t>
      </w:r>
      <w:r w:rsidRPr="000045DA">
        <w:rPr>
          <w:rFonts w:ascii="Times New Roman" w:hAnsi="Times New Roman"/>
          <w:i/>
        </w:rPr>
        <w:t>Full</w:t>
      </w:r>
      <w:r w:rsidRPr="000045DA">
        <w:rPr>
          <w:rFonts w:ascii="Times New Roman" w:hAnsi="Times New Roman"/>
        </w:rPr>
        <w:t xml:space="preserve"> </w:t>
      </w:r>
      <w:r w:rsidRPr="000045DA">
        <w:rPr>
          <w:rFonts w:ascii="Times New Roman" w:hAnsi="Times New Roman"/>
          <w:i/>
        </w:rPr>
        <w:t>address</w:t>
      </w:r>
      <w:r w:rsidR="000F7CF4">
        <w:rPr>
          <w:rFonts w:ascii="Times New Roman" w:hAnsi="Times New Roman"/>
          <w:i/>
        </w:rPr>
        <w:t>, tax ID number or other</w:t>
      </w:r>
      <w:r w:rsidRPr="000045DA">
        <w:rPr>
          <w:rFonts w:ascii="Times New Roman" w:hAnsi="Times New Roman"/>
        </w:rPr>
        <w:t>]</w:t>
      </w:r>
    </w:p>
    <w:p w:rsidR="002E1C41" w:rsidRPr="000045DA" w:rsidP="002E1C41" w14:paraId="5BEAE859" w14:textId="77777777">
      <w:pPr>
        <w:spacing w:after="0"/>
        <w:jc w:val="center"/>
        <w:rPr>
          <w:rFonts w:ascii="Times New Roman" w:hAnsi="Times New Roman"/>
        </w:rPr>
      </w:pPr>
      <w:r w:rsidRPr="000045DA">
        <w:rPr>
          <w:rFonts w:ascii="Times New Roman" w:hAnsi="Times New Roman"/>
        </w:rPr>
        <w:t>[</w:t>
      </w:r>
      <w:r w:rsidRPr="000045DA">
        <w:rPr>
          <w:rFonts w:ascii="Times New Roman" w:hAnsi="Times New Roman"/>
          <w:i/>
        </w:rPr>
        <w:t>Represented</w:t>
      </w:r>
      <w:r w:rsidRPr="000045DA">
        <w:rPr>
          <w:rFonts w:ascii="Times New Roman" w:hAnsi="Times New Roman"/>
        </w:rPr>
        <w:t xml:space="preserve"> </w:t>
      </w:r>
      <w:r w:rsidRPr="000045DA">
        <w:rPr>
          <w:rFonts w:ascii="Times New Roman" w:hAnsi="Times New Roman"/>
          <w:i/>
        </w:rPr>
        <w:t>by</w:t>
      </w:r>
      <w:r w:rsidRPr="000045DA">
        <w:rPr>
          <w:rFonts w:ascii="Times New Roman" w:hAnsi="Times New Roman"/>
        </w:rPr>
        <w:t>]</w:t>
      </w:r>
    </w:p>
    <w:p w:rsidR="002E1C41" w:rsidRPr="000045DA" w:rsidP="002E1C41" w14:paraId="5DE08C8D" w14:textId="77777777">
      <w:pPr>
        <w:spacing w:after="0"/>
        <w:jc w:val="center"/>
        <w:rPr>
          <w:rFonts w:ascii="Times New Roman" w:hAnsi="Times New Roman"/>
        </w:rPr>
      </w:pPr>
      <w:r w:rsidRPr="000045DA">
        <w:rPr>
          <w:rFonts w:ascii="Times New Roman" w:hAnsi="Times New Roman"/>
        </w:rPr>
        <w:t>hereinafter referred to as the “</w:t>
      </w:r>
      <w:r w:rsidRPr="00AE66FD">
        <w:rPr>
          <w:rFonts w:ascii="Times New Roman" w:hAnsi="Times New Roman"/>
        </w:rPr>
        <w:t>Project Promoter</w:t>
      </w:r>
      <w:r w:rsidRPr="000045DA">
        <w:rPr>
          <w:rFonts w:ascii="Times New Roman" w:hAnsi="Times New Roman"/>
        </w:rPr>
        <w:t>”</w:t>
      </w:r>
    </w:p>
    <w:p w:rsidR="002E1C41" w:rsidRPr="000045DA" w:rsidP="002E1C41" w14:paraId="0A7CF57C" w14:textId="77777777">
      <w:pPr>
        <w:spacing w:after="0"/>
        <w:jc w:val="center"/>
        <w:rPr>
          <w:rFonts w:ascii="Times New Roman" w:hAnsi="Times New Roman"/>
        </w:rPr>
      </w:pPr>
    </w:p>
    <w:p w:rsidR="002E1C41" w:rsidRPr="000045DA" w:rsidP="002E1C41" w14:paraId="76E25DFA" w14:textId="77777777">
      <w:pPr>
        <w:spacing w:after="0"/>
        <w:jc w:val="center"/>
        <w:rPr>
          <w:rFonts w:ascii="Times New Roman" w:hAnsi="Times New Roman"/>
        </w:rPr>
      </w:pPr>
    </w:p>
    <w:p w:rsidR="002E1C41" w:rsidRPr="000045DA" w:rsidP="002E1C41" w14:paraId="653C280B" w14:textId="77777777">
      <w:pPr>
        <w:spacing w:after="0"/>
        <w:jc w:val="center"/>
        <w:rPr>
          <w:rFonts w:ascii="Times New Roman" w:hAnsi="Times New Roman"/>
        </w:rPr>
      </w:pPr>
      <w:r w:rsidRPr="000045DA">
        <w:rPr>
          <w:rFonts w:ascii="Times New Roman" w:hAnsi="Times New Roman"/>
        </w:rPr>
        <w:t>and</w:t>
      </w:r>
    </w:p>
    <w:p w:rsidR="002E1C41" w:rsidRPr="000045DA" w:rsidP="002E1C41" w14:paraId="4FD9214F" w14:textId="77777777">
      <w:pPr>
        <w:spacing w:after="0"/>
        <w:jc w:val="center"/>
        <w:rPr>
          <w:rFonts w:ascii="Times New Roman" w:hAnsi="Times New Roman"/>
        </w:rPr>
      </w:pPr>
    </w:p>
    <w:p w:rsidR="002E1C41" w:rsidRPr="000045DA" w:rsidP="002E1C41" w14:paraId="57DFC271" w14:textId="77777777">
      <w:pPr>
        <w:spacing w:after="0"/>
        <w:jc w:val="center"/>
        <w:rPr>
          <w:rFonts w:ascii="Times New Roman" w:hAnsi="Times New Roman"/>
        </w:rPr>
      </w:pPr>
    </w:p>
    <w:p w:rsidR="002E1C41" w:rsidRPr="000045DA" w:rsidP="002E1C41" w14:paraId="3E3354B9" w14:textId="77777777">
      <w:pPr>
        <w:spacing w:after="0"/>
        <w:jc w:val="center"/>
        <w:rPr>
          <w:rFonts w:ascii="Times New Roman" w:hAnsi="Times New Roman"/>
          <w:b/>
          <w:sz w:val="28"/>
        </w:rPr>
      </w:pPr>
      <w:r w:rsidRPr="000045DA">
        <w:rPr>
          <w:rFonts w:ascii="Times New Roman" w:hAnsi="Times New Roman"/>
          <w:b/>
          <w:sz w:val="28"/>
        </w:rPr>
        <w:t>[</w:t>
      </w:r>
      <w:r w:rsidRPr="000045DA">
        <w:rPr>
          <w:rFonts w:ascii="Times New Roman" w:hAnsi="Times New Roman"/>
          <w:b/>
          <w:i/>
          <w:sz w:val="28"/>
        </w:rPr>
        <w:t>Name</w:t>
      </w:r>
      <w:r w:rsidRPr="000045DA">
        <w:rPr>
          <w:rFonts w:ascii="Times New Roman" w:hAnsi="Times New Roman"/>
          <w:b/>
          <w:sz w:val="28"/>
        </w:rPr>
        <w:t>]</w:t>
      </w:r>
    </w:p>
    <w:p w:rsidR="000F7CF4" w:rsidRPr="000045DA" w:rsidP="000F7CF4" w14:paraId="524617B8" w14:textId="77777777">
      <w:pPr>
        <w:spacing w:after="0"/>
        <w:jc w:val="center"/>
        <w:rPr>
          <w:rFonts w:ascii="Times New Roman" w:hAnsi="Times New Roman"/>
        </w:rPr>
      </w:pPr>
      <w:r w:rsidRPr="000045DA">
        <w:rPr>
          <w:rFonts w:ascii="Times New Roman" w:hAnsi="Times New Roman"/>
        </w:rPr>
        <w:t>[</w:t>
      </w:r>
      <w:r w:rsidRPr="000045DA">
        <w:rPr>
          <w:rFonts w:ascii="Times New Roman" w:hAnsi="Times New Roman"/>
          <w:i/>
        </w:rPr>
        <w:t>Full</w:t>
      </w:r>
      <w:r w:rsidRPr="000045DA">
        <w:rPr>
          <w:rFonts w:ascii="Times New Roman" w:hAnsi="Times New Roman"/>
        </w:rPr>
        <w:t xml:space="preserve"> </w:t>
      </w:r>
      <w:r w:rsidRPr="000045DA">
        <w:rPr>
          <w:rFonts w:ascii="Times New Roman" w:hAnsi="Times New Roman"/>
          <w:i/>
        </w:rPr>
        <w:t>address</w:t>
      </w:r>
      <w:r>
        <w:rPr>
          <w:rFonts w:ascii="Times New Roman" w:hAnsi="Times New Roman"/>
          <w:i/>
        </w:rPr>
        <w:t>, tax ID number or other</w:t>
      </w:r>
      <w:r w:rsidRPr="000045DA">
        <w:rPr>
          <w:rFonts w:ascii="Times New Roman" w:hAnsi="Times New Roman"/>
        </w:rPr>
        <w:t>]</w:t>
      </w:r>
    </w:p>
    <w:p w:rsidR="002E1C41" w:rsidRPr="000045DA" w:rsidP="000F7CF4" w14:paraId="6608D7DE" w14:textId="77777777">
      <w:pPr>
        <w:spacing w:after="0"/>
        <w:jc w:val="center"/>
        <w:rPr>
          <w:rFonts w:ascii="Times New Roman" w:hAnsi="Times New Roman"/>
        </w:rPr>
      </w:pPr>
      <w:r w:rsidRPr="000045DA">
        <w:rPr>
          <w:rFonts w:ascii="Times New Roman" w:hAnsi="Times New Roman"/>
        </w:rPr>
        <w:t xml:space="preserve"> </w:t>
      </w:r>
      <w:r w:rsidRPr="000045DA">
        <w:rPr>
          <w:rFonts w:ascii="Times New Roman" w:hAnsi="Times New Roman"/>
        </w:rPr>
        <w:t>[</w:t>
      </w:r>
      <w:r w:rsidRPr="000045DA">
        <w:rPr>
          <w:rFonts w:ascii="Times New Roman" w:hAnsi="Times New Roman"/>
          <w:i/>
        </w:rPr>
        <w:t>Represented</w:t>
      </w:r>
      <w:r w:rsidRPr="000045DA">
        <w:rPr>
          <w:rFonts w:ascii="Times New Roman" w:hAnsi="Times New Roman"/>
        </w:rPr>
        <w:t xml:space="preserve"> </w:t>
      </w:r>
      <w:r w:rsidRPr="000045DA">
        <w:rPr>
          <w:rFonts w:ascii="Times New Roman" w:hAnsi="Times New Roman"/>
          <w:i/>
        </w:rPr>
        <w:t>by</w:t>
      </w:r>
      <w:r w:rsidRPr="000045DA">
        <w:rPr>
          <w:rFonts w:ascii="Times New Roman" w:hAnsi="Times New Roman"/>
        </w:rPr>
        <w:t>]</w:t>
      </w:r>
    </w:p>
    <w:p w:rsidR="002E1C41" w:rsidRPr="000045DA" w:rsidP="002E1C41" w14:paraId="7C4E3A4F" w14:textId="00AE881B">
      <w:pPr>
        <w:spacing w:after="0"/>
        <w:jc w:val="center"/>
        <w:rPr>
          <w:rFonts w:ascii="Times New Roman" w:hAnsi="Times New Roman"/>
        </w:rPr>
      </w:pPr>
      <w:r w:rsidRPr="000045DA">
        <w:rPr>
          <w:rFonts w:ascii="Times New Roman" w:hAnsi="Times New Roman"/>
        </w:rPr>
        <w:t>hereinafter referred to as the “Project Partner”</w:t>
      </w:r>
    </w:p>
    <w:p w:rsidR="002E1C41" w:rsidRPr="000045DA" w:rsidP="002E1C41" w14:paraId="601FE0A8" w14:textId="77777777">
      <w:pPr>
        <w:spacing w:after="0"/>
        <w:jc w:val="center"/>
        <w:rPr>
          <w:rFonts w:ascii="Times New Roman" w:hAnsi="Times New Roman"/>
        </w:rPr>
      </w:pPr>
    </w:p>
    <w:p w:rsidR="002E1C41" w:rsidRPr="000045DA" w:rsidP="002E1C41" w14:paraId="41FA85E4" w14:textId="77777777">
      <w:pPr>
        <w:spacing w:after="0"/>
        <w:jc w:val="center"/>
        <w:rPr>
          <w:rFonts w:ascii="Times New Roman" w:hAnsi="Times New Roman"/>
        </w:rPr>
      </w:pPr>
      <w:r w:rsidRPr="000045DA">
        <w:rPr>
          <w:rFonts w:ascii="Times New Roman" w:hAnsi="Times New Roman"/>
        </w:rPr>
        <w:t xml:space="preserve">hereinafter referred to </w:t>
      </w:r>
      <w:r w:rsidR="00AE66FD">
        <w:rPr>
          <w:rFonts w:ascii="Times New Roman" w:hAnsi="Times New Roman"/>
        </w:rPr>
        <w:t xml:space="preserve">individually as a “Party” and collectively </w:t>
      </w:r>
      <w:r w:rsidRPr="000045DA">
        <w:rPr>
          <w:rFonts w:ascii="Times New Roman" w:hAnsi="Times New Roman"/>
        </w:rPr>
        <w:t>as the “Parties”</w:t>
      </w:r>
    </w:p>
    <w:p w:rsidR="002E1C41" w:rsidRPr="000045DA" w:rsidP="002E1C41" w14:paraId="42EF5525" w14:textId="77777777">
      <w:pPr>
        <w:spacing w:after="0"/>
        <w:jc w:val="center"/>
        <w:rPr>
          <w:rFonts w:ascii="Times New Roman" w:hAnsi="Times New Roman"/>
        </w:rPr>
      </w:pPr>
    </w:p>
    <w:p w:rsidR="002E1C41" w:rsidRPr="000045DA" w:rsidP="002E1C41" w14:paraId="72A233B2" w14:textId="77777777">
      <w:pPr>
        <w:spacing w:after="0"/>
        <w:jc w:val="center"/>
        <w:rPr>
          <w:rFonts w:ascii="Times New Roman" w:hAnsi="Times New Roman"/>
        </w:rPr>
      </w:pPr>
    </w:p>
    <w:p w:rsidR="002E1C41" w:rsidRPr="000045DA" w:rsidP="002E1C41" w14:paraId="53A629E6" w14:textId="77777777">
      <w:pPr>
        <w:spacing w:after="0"/>
        <w:jc w:val="center"/>
        <w:rPr>
          <w:rFonts w:ascii="Times New Roman" w:hAnsi="Times New Roman"/>
        </w:rPr>
      </w:pPr>
    </w:p>
    <w:p w:rsidR="002E1C41" w:rsidRPr="000045DA" w:rsidP="002E1C41" w14:paraId="28A24EAC" w14:textId="77777777">
      <w:pPr>
        <w:spacing w:after="0"/>
        <w:jc w:val="center"/>
        <w:rPr>
          <w:rFonts w:ascii="Times New Roman" w:hAnsi="Times New Roman"/>
          <w:b/>
          <w:sz w:val="28"/>
        </w:rPr>
      </w:pPr>
      <w:r w:rsidRPr="000045DA">
        <w:rPr>
          <w:rFonts w:ascii="Times New Roman" w:hAnsi="Times New Roman"/>
          <w:b/>
          <w:sz w:val="28"/>
        </w:rPr>
        <w:t>for the implementation of the Project [</w:t>
      </w:r>
      <w:r>
        <w:rPr>
          <w:rFonts w:ascii="Times New Roman" w:hAnsi="Times New Roman"/>
          <w:b/>
          <w:sz w:val="28"/>
        </w:rPr>
        <w:t>“</w:t>
      </w:r>
      <w:r w:rsidRPr="000045DA">
        <w:rPr>
          <w:rFonts w:ascii="Times New Roman" w:hAnsi="Times New Roman"/>
          <w:b/>
          <w:i/>
          <w:sz w:val="28"/>
        </w:rPr>
        <w:t>Title</w:t>
      </w:r>
      <w:r>
        <w:rPr>
          <w:rFonts w:ascii="Times New Roman" w:hAnsi="Times New Roman"/>
          <w:b/>
          <w:i/>
          <w:sz w:val="28"/>
        </w:rPr>
        <w:t>”</w:t>
      </w:r>
      <w:r w:rsidRPr="000045DA">
        <w:rPr>
          <w:rFonts w:ascii="Times New Roman" w:hAnsi="Times New Roman"/>
          <w:b/>
          <w:sz w:val="28"/>
        </w:rPr>
        <w:t>]</w:t>
      </w:r>
    </w:p>
    <w:p w:rsidR="002E1C41" w:rsidRPr="000045DA" w:rsidP="002E1C41" w14:paraId="75B0E875" w14:textId="24164E82">
      <w:pPr>
        <w:spacing w:after="0"/>
        <w:jc w:val="center"/>
        <w:rPr>
          <w:rFonts w:ascii="Times New Roman" w:hAnsi="Times New Roman"/>
          <w:b/>
          <w:sz w:val="28"/>
        </w:rPr>
      </w:pPr>
      <w:r>
        <w:rPr>
          <w:rFonts w:ascii="Times New Roman" w:hAnsi="Times New Roman"/>
          <w:b/>
          <w:sz w:val="28"/>
        </w:rPr>
        <w:t xml:space="preserve">funded </w:t>
      </w:r>
      <w:r w:rsidRPr="000045DA">
        <w:rPr>
          <w:rFonts w:ascii="Times New Roman" w:hAnsi="Times New Roman"/>
          <w:b/>
          <w:sz w:val="28"/>
        </w:rPr>
        <w:t>under the [</w:t>
      </w:r>
      <w:r w:rsidRPr="000045DA">
        <w:rPr>
          <w:rFonts w:ascii="Times New Roman" w:hAnsi="Times New Roman"/>
          <w:b/>
          <w:i/>
          <w:sz w:val="28"/>
        </w:rPr>
        <w:t>EEA/Norwegian</w:t>
      </w:r>
      <w:r w:rsidRPr="000045DA">
        <w:rPr>
          <w:rFonts w:ascii="Times New Roman" w:hAnsi="Times New Roman"/>
          <w:b/>
          <w:sz w:val="28"/>
        </w:rPr>
        <w:t>] Financial Mechanism Programme [</w:t>
      </w:r>
      <w:r w:rsidRPr="000045DA">
        <w:rPr>
          <w:rFonts w:ascii="Times New Roman" w:hAnsi="Times New Roman"/>
          <w:b/>
          <w:i/>
          <w:sz w:val="28"/>
        </w:rPr>
        <w:t>Programme title</w:t>
      </w:r>
      <w:r w:rsidRPr="000045DA">
        <w:rPr>
          <w:rFonts w:ascii="Times New Roman" w:hAnsi="Times New Roman"/>
          <w:b/>
          <w:sz w:val="28"/>
        </w:rPr>
        <w:t>]</w:t>
      </w:r>
    </w:p>
    <w:p w:rsidR="002E1C41" w:rsidRPr="000045DA" w:rsidP="002E1C41" w14:paraId="1ED2D7C0" w14:textId="77777777">
      <w:pPr>
        <w:spacing w:after="0"/>
        <w:jc w:val="center"/>
        <w:rPr>
          <w:rFonts w:ascii="Times New Roman" w:hAnsi="Times New Roman"/>
        </w:rPr>
      </w:pPr>
    </w:p>
    <w:p w:rsidR="00CC6247" w:rsidRPr="006A7869" w:rsidP="002E5A30" w14:paraId="0A50B564" w14:textId="77777777">
      <w:pPr>
        <w:spacing w:after="0" w:line="240" w:lineRule="auto"/>
        <w:jc w:val="both"/>
        <w:rPr>
          <w:rFonts w:ascii="Times New Roman" w:hAnsi="Times New Roman"/>
          <w:b/>
          <w:sz w:val="20"/>
          <w:szCs w:val="20"/>
        </w:rPr>
      </w:pPr>
      <w:r w:rsidRPr="006A7869">
        <w:rPr>
          <w:rFonts w:ascii="Times New Roman" w:hAnsi="Times New Roman"/>
          <w:b/>
          <w:sz w:val="20"/>
          <w:szCs w:val="20"/>
        </w:rPr>
        <w:t xml:space="preserve">Disclaimer:  </w:t>
      </w:r>
    </w:p>
    <w:p w:rsidR="00DA7801" w:rsidRPr="006A7869" w:rsidP="002E5A30" w14:paraId="554B761F" w14:textId="06CEA693">
      <w:pPr>
        <w:spacing w:after="0" w:line="240" w:lineRule="auto"/>
        <w:jc w:val="both"/>
        <w:rPr>
          <w:rFonts w:ascii="Times New Roman" w:hAnsi="Times New Roman"/>
          <w:sz w:val="20"/>
          <w:szCs w:val="20"/>
        </w:rPr>
      </w:pPr>
      <w:r w:rsidRPr="006A7869">
        <w:rPr>
          <w:rFonts w:ascii="Times New Roman" w:hAnsi="Times New Roman"/>
          <w:sz w:val="20"/>
          <w:szCs w:val="20"/>
        </w:rPr>
        <w:t xml:space="preserve">This template </w:t>
      </w:r>
      <w:r w:rsidRPr="006A7869" w:rsidR="008170AB">
        <w:rPr>
          <w:rFonts w:ascii="Times New Roman" w:hAnsi="Times New Roman"/>
          <w:sz w:val="20"/>
          <w:szCs w:val="20"/>
        </w:rPr>
        <w:t>Partnership A</w:t>
      </w:r>
      <w:r w:rsidRPr="006A7869">
        <w:rPr>
          <w:rFonts w:ascii="Times New Roman" w:hAnsi="Times New Roman"/>
          <w:sz w:val="20"/>
          <w:szCs w:val="20"/>
        </w:rPr>
        <w:t xml:space="preserve">greement aims at assisting Project Promoters and </w:t>
      </w:r>
      <w:r w:rsidRPr="006A7869">
        <w:rPr>
          <w:rFonts w:ascii="Times New Roman" w:hAnsi="Times New Roman"/>
          <w:sz w:val="20"/>
          <w:szCs w:val="20"/>
        </w:rPr>
        <w:t>P</w:t>
      </w:r>
      <w:r w:rsidRPr="006A7869">
        <w:rPr>
          <w:rFonts w:ascii="Times New Roman" w:hAnsi="Times New Roman"/>
          <w:sz w:val="20"/>
          <w:szCs w:val="20"/>
        </w:rPr>
        <w:t xml:space="preserve">roject </w:t>
      </w:r>
      <w:r w:rsidRPr="006A7869">
        <w:rPr>
          <w:rFonts w:ascii="Times New Roman" w:hAnsi="Times New Roman"/>
          <w:sz w:val="20"/>
          <w:szCs w:val="20"/>
        </w:rPr>
        <w:t>P</w:t>
      </w:r>
      <w:r w:rsidRPr="006A7869">
        <w:rPr>
          <w:rFonts w:ascii="Times New Roman" w:hAnsi="Times New Roman"/>
          <w:sz w:val="20"/>
          <w:szCs w:val="20"/>
        </w:rPr>
        <w:t xml:space="preserve">artners </w:t>
      </w:r>
      <w:r w:rsidRPr="006A7869">
        <w:rPr>
          <w:rFonts w:ascii="Times New Roman" w:hAnsi="Times New Roman"/>
          <w:sz w:val="20"/>
          <w:szCs w:val="20"/>
        </w:rPr>
        <w:t xml:space="preserve">in the preparation of their partnership agreements required under Article </w:t>
      </w:r>
      <w:r w:rsidRPr="006A7869" w:rsidR="002403D5">
        <w:rPr>
          <w:rFonts w:ascii="Times New Roman" w:hAnsi="Times New Roman"/>
          <w:sz w:val="20"/>
          <w:szCs w:val="20"/>
        </w:rPr>
        <w:t>7.</w:t>
      </w:r>
      <w:r w:rsidRPr="006A7869" w:rsidR="005929E1">
        <w:rPr>
          <w:rFonts w:ascii="Times New Roman" w:hAnsi="Times New Roman"/>
          <w:sz w:val="20"/>
          <w:szCs w:val="20"/>
        </w:rPr>
        <w:t>10</w:t>
      </w:r>
      <w:r w:rsidRPr="006A7869">
        <w:rPr>
          <w:rFonts w:ascii="Times New Roman" w:hAnsi="Times New Roman"/>
          <w:sz w:val="20"/>
          <w:szCs w:val="20"/>
        </w:rPr>
        <w:t xml:space="preserve"> of the Regulations on the implementation of the EEA and Norwegian Financial Mechanisms 20</w:t>
      </w:r>
      <w:r w:rsidRPr="006A7869" w:rsidR="005929E1">
        <w:rPr>
          <w:rFonts w:ascii="Times New Roman" w:hAnsi="Times New Roman"/>
          <w:sz w:val="20"/>
          <w:szCs w:val="20"/>
        </w:rPr>
        <w:t>21</w:t>
      </w:r>
      <w:r w:rsidRPr="006A7869">
        <w:rPr>
          <w:rFonts w:ascii="Times New Roman" w:hAnsi="Times New Roman"/>
          <w:sz w:val="20"/>
          <w:szCs w:val="20"/>
        </w:rPr>
        <w:t>-20</w:t>
      </w:r>
      <w:r w:rsidRPr="006A7869" w:rsidR="002403D5">
        <w:rPr>
          <w:rFonts w:ascii="Times New Roman" w:hAnsi="Times New Roman"/>
          <w:sz w:val="20"/>
          <w:szCs w:val="20"/>
        </w:rPr>
        <w:t>2</w:t>
      </w:r>
      <w:r w:rsidRPr="006A7869" w:rsidR="005929E1">
        <w:rPr>
          <w:rFonts w:ascii="Times New Roman" w:hAnsi="Times New Roman"/>
          <w:sz w:val="20"/>
          <w:szCs w:val="20"/>
        </w:rPr>
        <w:t>8</w:t>
      </w:r>
      <w:r w:rsidRPr="006A7869">
        <w:rPr>
          <w:rFonts w:ascii="Times New Roman" w:hAnsi="Times New Roman"/>
          <w:sz w:val="20"/>
          <w:szCs w:val="20"/>
        </w:rPr>
        <w:t xml:space="preserve">. </w:t>
      </w:r>
      <w:r w:rsidRPr="006A7869" w:rsidR="0017165F">
        <w:rPr>
          <w:rFonts w:ascii="Times New Roman" w:hAnsi="Times New Roman"/>
          <w:sz w:val="20"/>
          <w:szCs w:val="20"/>
        </w:rPr>
        <w:t xml:space="preserve">The use of the template is mandatory </w:t>
      </w:r>
      <w:r w:rsidRPr="006A7869" w:rsidR="00FC3693">
        <w:rPr>
          <w:rFonts w:ascii="Times New Roman" w:hAnsi="Times New Roman"/>
          <w:sz w:val="20"/>
          <w:szCs w:val="20"/>
        </w:rPr>
        <w:t>in Donor partnership projects. The template</w:t>
      </w:r>
      <w:r w:rsidRPr="006A7869" w:rsidR="00FC5F77">
        <w:rPr>
          <w:rFonts w:ascii="Times New Roman" w:hAnsi="Times New Roman"/>
          <w:sz w:val="20"/>
          <w:szCs w:val="20"/>
        </w:rPr>
        <w:t xml:space="preserve"> shall be used as a basis for a Partnership Agreement and as such</w:t>
      </w:r>
      <w:r w:rsidRPr="006A7869" w:rsidR="00FC3693">
        <w:rPr>
          <w:rFonts w:ascii="Times New Roman" w:hAnsi="Times New Roman"/>
          <w:sz w:val="20"/>
          <w:szCs w:val="20"/>
        </w:rPr>
        <w:t xml:space="preserve"> </w:t>
      </w:r>
      <w:r w:rsidRPr="006A7869" w:rsidR="001F0C21">
        <w:rPr>
          <w:rFonts w:ascii="Times New Roman" w:hAnsi="Times New Roman"/>
          <w:sz w:val="20"/>
          <w:szCs w:val="20"/>
        </w:rPr>
        <w:t xml:space="preserve">contains the minimum requirements of </w:t>
      </w:r>
      <w:r w:rsidRPr="006A7869" w:rsidR="000E5638">
        <w:rPr>
          <w:rFonts w:ascii="Times New Roman" w:hAnsi="Times New Roman"/>
          <w:sz w:val="20"/>
          <w:szCs w:val="20"/>
        </w:rPr>
        <w:t>what a</w:t>
      </w:r>
      <w:r w:rsidRPr="006A7869" w:rsidR="001F0C21">
        <w:rPr>
          <w:rFonts w:ascii="Times New Roman" w:hAnsi="Times New Roman"/>
          <w:sz w:val="20"/>
          <w:szCs w:val="20"/>
        </w:rPr>
        <w:t xml:space="preserve"> Partnership Agreement</w:t>
      </w:r>
      <w:r w:rsidRPr="006A7869" w:rsidR="000E5638">
        <w:rPr>
          <w:rFonts w:ascii="Times New Roman" w:hAnsi="Times New Roman"/>
          <w:sz w:val="20"/>
          <w:szCs w:val="20"/>
        </w:rPr>
        <w:t xml:space="preserve"> should entail</w:t>
      </w:r>
      <w:r w:rsidRPr="006A7869" w:rsidR="00FC5F77">
        <w:rPr>
          <w:rFonts w:ascii="Times New Roman" w:hAnsi="Times New Roman"/>
          <w:sz w:val="20"/>
          <w:szCs w:val="20"/>
        </w:rPr>
        <w:t xml:space="preserve">. </w:t>
      </w:r>
      <w:r w:rsidRPr="006A7869" w:rsidR="008D6828">
        <w:rPr>
          <w:rFonts w:ascii="Times New Roman" w:hAnsi="Times New Roman"/>
          <w:sz w:val="20"/>
          <w:szCs w:val="20"/>
        </w:rPr>
        <w:t>The template</w:t>
      </w:r>
      <w:r w:rsidRPr="006A7869" w:rsidR="00D71FC7">
        <w:rPr>
          <w:rFonts w:ascii="Times New Roman" w:hAnsi="Times New Roman"/>
          <w:sz w:val="20"/>
          <w:szCs w:val="20"/>
        </w:rPr>
        <w:t xml:space="preserve"> i</w:t>
      </w:r>
      <w:r w:rsidRPr="006A7869" w:rsidR="008D6828">
        <w:rPr>
          <w:rFonts w:ascii="Times New Roman" w:hAnsi="Times New Roman"/>
          <w:sz w:val="20"/>
          <w:szCs w:val="20"/>
        </w:rPr>
        <w:t>s</w:t>
      </w:r>
      <w:r w:rsidRPr="006A7869" w:rsidR="00D71FC7">
        <w:rPr>
          <w:rFonts w:ascii="Times New Roman" w:hAnsi="Times New Roman"/>
          <w:sz w:val="20"/>
          <w:szCs w:val="20"/>
        </w:rPr>
        <w:t xml:space="preserve"> not sector</w:t>
      </w:r>
      <w:r w:rsidR="00E11E78">
        <w:rPr>
          <w:rFonts w:ascii="Times New Roman" w:hAnsi="Times New Roman"/>
          <w:sz w:val="20"/>
          <w:szCs w:val="20"/>
        </w:rPr>
        <w:t>-</w:t>
      </w:r>
      <w:r w:rsidRPr="006A7869" w:rsidR="00D71FC7">
        <w:rPr>
          <w:rFonts w:ascii="Times New Roman" w:hAnsi="Times New Roman"/>
          <w:sz w:val="20"/>
          <w:szCs w:val="20"/>
        </w:rPr>
        <w:t>specific, and its</w:t>
      </w:r>
      <w:r w:rsidRPr="006A7869" w:rsidR="008D6828">
        <w:rPr>
          <w:rFonts w:ascii="Times New Roman" w:hAnsi="Times New Roman"/>
          <w:sz w:val="20"/>
          <w:szCs w:val="20"/>
        </w:rPr>
        <w:t xml:space="preserve"> </w:t>
      </w:r>
      <w:r w:rsidRPr="006A7869">
        <w:rPr>
          <w:rFonts w:ascii="Times New Roman" w:hAnsi="Times New Roman"/>
          <w:sz w:val="20"/>
          <w:szCs w:val="20"/>
        </w:rPr>
        <w:t xml:space="preserve">contents are not intended to replace consultation of any applicable legal sources or the necessary advice of a legal expert, where appropriate. </w:t>
      </w:r>
      <w:r w:rsidRPr="006A7869" w:rsidR="00831FD8">
        <w:rPr>
          <w:rFonts w:ascii="Times New Roman" w:hAnsi="Times New Roman"/>
          <w:sz w:val="20"/>
          <w:szCs w:val="20"/>
        </w:rPr>
        <w:t>The Programme Operator may, in consultation with any</w:t>
      </w:r>
      <w:r w:rsidRPr="006A7869" w:rsidR="00B20573">
        <w:rPr>
          <w:rFonts w:ascii="Times New Roman" w:hAnsi="Times New Roman"/>
          <w:sz w:val="20"/>
          <w:szCs w:val="20"/>
        </w:rPr>
        <w:t xml:space="preserve"> Donor Programme Partners</w:t>
      </w:r>
      <w:r w:rsidRPr="006A7869" w:rsidR="00D42695">
        <w:rPr>
          <w:rFonts w:ascii="Times New Roman" w:hAnsi="Times New Roman"/>
          <w:sz w:val="20"/>
          <w:szCs w:val="20"/>
        </w:rPr>
        <w:t xml:space="preserve">, </w:t>
      </w:r>
      <w:r w:rsidRPr="006A7869" w:rsidR="00F77656">
        <w:rPr>
          <w:rFonts w:ascii="Times New Roman" w:hAnsi="Times New Roman"/>
          <w:sz w:val="20"/>
          <w:szCs w:val="20"/>
        </w:rPr>
        <w:t>add or modify provisions to address specificities in the programme and/or call for proposals, while ensuring coherence with th</w:t>
      </w:r>
      <w:r w:rsidR="00284199">
        <w:rPr>
          <w:rFonts w:ascii="Times New Roman" w:hAnsi="Times New Roman"/>
          <w:sz w:val="20"/>
          <w:szCs w:val="20"/>
        </w:rPr>
        <w:t>is</w:t>
      </w:r>
      <w:r w:rsidRPr="006A7869" w:rsidR="00F77656">
        <w:rPr>
          <w:rFonts w:ascii="Times New Roman" w:hAnsi="Times New Roman"/>
          <w:sz w:val="20"/>
          <w:szCs w:val="20"/>
        </w:rPr>
        <w:t xml:space="preserve"> </w:t>
      </w:r>
      <w:r w:rsidR="00321D30">
        <w:rPr>
          <w:rFonts w:ascii="Times New Roman" w:hAnsi="Times New Roman"/>
          <w:sz w:val="20"/>
          <w:szCs w:val="20"/>
        </w:rPr>
        <w:t>t</w:t>
      </w:r>
      <w:r w:rsidRPr="006A7869" w:rsidR="00F77656">
        <w:rPr>
          <w:rFonts w:ascii="Times New Roman" w:hAnsi="Times New Roman"/>
          <w:sz w:val="20"/>
          <w:szCs w:val="20"/>
        </w:rPr>
        <w:t>emplate and compliance with the Regulations.</w:t>
      </w:r>
      <w:r w:rsidRPr="006A7869">
        <w:rPr>
          <w:rFonts w:ascii="Times New Roman" w:hAnsi="Times New Roman"/>
          <w:sz w:val="20"/>
          <w:szCs w:val="20"/>
        </w:rPr>
        <w:t xml:space="preserve"> </w:t>
      </w:r>
      <w:r w:rsidRPr="006A7869" w:rsidR="009677ED">
        <w:rPr>
          <w:rFonts w:ascii="Times New Roman" w:hAnsi="Times New Roman"/>
          <w:sz w:val="20"/>
          <w:szCs w:val="20"/>
        </w:rPr>
        <w:t xml:space="preserve">It is the responsibility of the Parties to ensure compliance of the provisions of this </w:t>
      </w:r>
      <w:r w:rsidRPr="006A7869" w:rsidR="002403D5">
        <w:rPr>
          <w:rFonts w:ascii="Times New Roman" w:hAnsi="Times New Roman"/>
          <w:sz w:val="20"/>
          <w:szCs w:val="20"/>
        </w:rPr>
        <w:t xml:space="preserve">Partnership </w:t>
      </w:r>
      <w:r w:rsidRPr="006A7869" w:rsidR="009677ED">
        <w:rPr>
          <w:rFonts w:ascii="Times New Roman" w:hAnsi="Times New Roman"/>
          <w:sz w:val="20"/>
          <w:szCs w:val="20"/>
        </w:rPr>
        <w:t xml:space="preserve">Agreement with the Project Contract and the applicable legal framework. </w:t>
      </w:r>
      <w:r w:rsidRPr="006A7869">
        <w:rPr>
          <w:rFonts w:ascii="Times New Roman" w:hAnsi="Times New Roman"/>
          <w:sz w:val="20"/>
          <w:szCs w:val="20"/>
        </w:rPr>
        <w:t xml:space="preserve">Neither the FMO nor any person acting on its behalf can be held responsible in connection with </w:t>
      </w:r>
      <w:r w:rsidRPr="006A7869" w:rsidR="006A5FF4">
        <w:rPr>
          <w:rFonts w:ascii="Times New Roman" w:hAnsi="Times New Roman"/>
          <w:sz w:val="20"/>
          <w:szCs w:val="20"/>
        </w:rPr>
        <w:t>any</w:t>
      </w:r>
      <w:r w:rsidRPr="006A7869">
        <w:rPr>
          <w:rFonts w:ascii="Times New Roman" w:hAnsi="Times New Roman"/>
          <w:sz w:val="20"/>
          <w:szCs w:val="20"/>
        </w:rPr>
        <w:t xml:space="preserve"> use or re-use made of this template </w:t>
      </w:r>
      <w:r w:rsidRPr="006A7869" w:rsidR="00D76A8B">
        <w:rPr>
          <w:rFonts w:ascii="Times New Roman" w:hAnsi="Times New Roman"/>
          <w:sz w:val="20"/>
          <w:szCs w:val="20"/>
        </w:rPr>
        <w:t>P</w:t>
      </w:r>
      <w:r w:rsidRPr="006A7869">
        <w:rPr>
          <w:rFonts w:ascii="Times New Roman" w:hAnsi="Times New Roman"/>
          <w:sz w:val="20"/>
          <w:szCs w:val="20"/>
        </w:rPr>
        <w:t xml:space="preserve">artnership </w:t>
      </w:r>
      <w:r w:rsidRPr="006A7869" w:rsidR="00D76A8B">
        <w:rPr>
          <w:rFonts w:ascii="Times New Roman" w:hAnsi="Times New Roman"/>
          <w:sz w:val="20"/>
          <w:szCs w:val="20"/>
        </w:rPr>
        <w:t>A</w:t>
      </w:r>
      <w:r w:rsidRPr="006A7869">
        <w:rPr>
          <w:rFonts w:ascii="Times New Roman" w:hAnsi="Times New Roman"/>
          <w:sz w:val="20"/>
          <w:szCs w:val="20"/>
        </w:rPr>
        <w:t>greement.</w:t>
      </w:r>
    </w:p>
    <w:p w:rsidR="00643702" w:rsidP="00A42E08" w14:paraId="4AFF7753" w14:textId="159F4148">
      <w:pPr>
        <w:spacing w:after="0" w:line="240" w:lineRule="auto"/>
        <w:jc w:val="both"/>
        <w:rPr>
          <w:rFonts w:ascii="Times New Roman" w:hAnsi="Times New Roman"/>
        </w:rPr>
      </w:pPr>
      <w:r w:rsidRPr="006A7869">
        <w:rPr>
          <w:rFonts w:ascii="Times New Roman" w:hAnsi="Times New Roman"/>
          <w:sz w:val="20"/>
          <w:szCs w:val="20"/>
        </w:rPr>
        <w:br w:type="page"/>
      </w:r>
      <w:r w:rsidRPr="00F34044" w:rsidR="00F34044">
        <w:rPr>
          <w:rFonts w:ascii="Times New Roman" w:hAnsi="Times New Roman"/>
          <w:noProof/>
          <w:sz w:val="24"/>
          <w:szCs w:val="24"/>
          <w:lang w:eastAsia="en-GB"/>
        </w:rPr>
        <mc:AlternateContent>
          <mc:Choice Requires="wps">
            <w:drawing>
              <wp:anchor distT="45720" distB="45720" distL="114300" distR="114300" simplePos="0" relativeHeight="251658240" behindDoc="0" locked="0" layoutInCell="1" allowOverlap="1">
                <wp:simplePos x="0" y="0"/>
                <wp:positionH relativeFrom="column">
                  <wp:posOffset>-21590</wp:posOffset>
                </wp:positionH>
                <wp:positionV relativeFrom="paragraph">
                  <wp:posOffset>215900</wp:posOffset>
                </wp:positionV>
                <wp:extent cx="5562600" cy="1885950"/>
                <wp:effectExtent l="0" t="0" r="19050" b="19050"/>
                <wp:wrapSquare wrapText="bothSides"/>
                <wp:docPr id="217" name="Text Box 21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1885950"/>
                        </a:xfrm>
                        <a:prstGeom prst="rect">
                          <a:avLst/>
                        </a:prstGeom>
                        <a:solidFill>
                          <a:srgbClr val="FFFFFF"/>
                        </a:solidFill>
                        <a:ln w="9525">
                          <a:solidFill>
                            <a:srgbClr val="000000"/>
                          </a:solidFill>
                          <a:miter lim="800000"/>
                          <a:headEnd/>
                          <a:tailEnd/>
                        </a:ln>
                      </wps:spPr>
                      <wps:txbx>
                        <w:txbxContent>
                          <w:p w:rsidR="00F34044" w:rsidP="00F34044" w14:paraId="6432767F" w14:textId="4235C471">
                            <w:pPr>
                              <w:spacing w:line="240" w:lineRule="auto"/>
                              <w:jc w:val="both"/>
                              <w:rPr>
                                <w:rFonts w:ascii="Times New Roman" w:hAnsi="Times New Roman"/>
                                <w:highlight w:val="lightGray"/>
                              </w:rPr>
                            </w:pPr>
                            <w:r>
                              <w:rPr>
                                <w:rFonts w:ascii="Times New Roman" w:hAnsi="Times New Roman"/>
                                <w:highlight w:val="lightGray"/>
                              </w:rPr>
                              <w:t xml:space="preserve">In general terms, it is recommended to include introductory provisions referring to the scope and objectives of the EEA/Norwegian Financial Mechanism Programme as well as the general aims of the Project, highlighting, if deemed appropriate, any background information that might be relevant to the partnership. </w:t>
                            </w:r>
                          </w:p>
                          <w:p w:rsidR="00F34044" w:rsidP="00F34044" w14:paraId="7EF8C152" w14:textId="0BD40F8B">
                            <w:pPr>
                              <w:spacing w:line="240" w:lineRule="auto"/>
                              <w:jc w:val="both"/>
                              <w:rPr>
                                <w:rFonts w:ascii="Times New Roman" w:hAnsi="Times New Roman"/>
                              </w:rPr>
                            </w:pPr>
                            <w:r>
                              <w:rPr>
                                <w:rFonts w:ascii="Times New Roman" w:hAnsi="Times New Roman"/>
                                <w:highlight w:val="lightGray"/>
                              </w:rPr>
                              <w:t xml:space="preserve">Since several provisions of the Partnership Agreement will make reference to the Programme (as defined and agreed upon in the Programme Agreement entered into between the National Focal Point and the Donor(s)) as well as to the Project (as agreed between the Programme Operator and the Project Promoter in the framework of the Project Contract), a definition of what is meant by  both the Programme and the Project should be </w:t>
                            </w:r>
                            <w:r w:rsidRPr="00CF670D">
                              <w:rPr>
                                <w:rFonts w:ascii="Times New Roman" w:hAnsi="Times New Roman"/>
                                <w:highlight w:val="lightGray"/>
                              </w:rPr>
                              <w:t xml:space="preserve">foreseen so as to ensure clear cross-references throughout the </w:t>
                            </w:r>
                            <w:r>
                              <w:rPr>
                                <w:rFonts w:ascii="Times New Roman" w:hAnsi="Times New Roman"/>
                                <w:highlight w:val="lightGray"/>
                              </w:rPr>
                              <w:t>Partnership A</w:t>
                            </w:r>
                            <w:r w:rsidRPr="00CF670D">
                              <w:rPr>
                                <w:rFonts w:ascii="Times New Roman" w:hAnsi="Times New Roman"/>
                                <w:highlight w:val="lightGray"/>
                              </w:rPr>
                              <w:t>greement.</w:t>
                            </w:r>
                          </w:p>
                          <w:p w:rsidR="00F34044" w14:paraId="342C47CC" w14:textId="556FEF22"/>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17" o:spid="_x0000_s1025" type="#_x0000_t202" style="width:438pt;height:148.5pt;margin-top:17pt;margin-left:-1.7pt;mso-height-percent:0;mso-height-relative:margin;mso-width-percent:0;mso-width-relative:margin;mso-wrap-distance-bottom:3.6pt;mso-wrap-distance-left:9pt;mso-wrap-distance-right:9pt;mso-wrap-distance-top:3.6pt;mso-wrap-style:square;position:absolute;visibility:visible;v-text-anchor:top;z-index:251659264">
                <v:textbox>
                  <w:txbxContent>
                    <w:p w:rsidR="00F34044" w:rsidP="00F34044" w14:paraId="71F9B004" w14:textId="4235C471">
                      <w:pPr>
                        <w:spacing w:line="240" w:lineRule="auto"/>
                        <w:jc w:val="both"/>
                        <w:rPr>
                          <w:rFonts w:ascii="Times New Roman" w:hAnsi="Times New Roman"/>
                          <w:highlight w:val="lightGray"/>
                        </w:rPr>
                      </w:pPr>
                      <w:r>
                        <w:rPr>
                          <w:rFonts w:ascii="Times New Roman" w:hAnsi="Times New Roman"/>
                          <w:highlight w:val="lightGray"/>
                        </w:rPr>
                        <w:t xml:space="preserve">In general terms, it is recommended to include introductory provisions referring to the scope and objectives of the EEA/Norwegian Financial Mechanism Programme as well as the general aims of the Project, highlighting, if deemed appropriate, any background information that might be relevant to the partnership. </w:t>
                      </w:r>
                    </w:p>
                    <w:p w:rsidR="00F34044" w:rsidP="00F34044" w14:paraId="29679E9C" w14:textId="0BD40F8B">
                      <w:pPr>
                        <w:spacing w:line="240" w:lineRule="auto"/>
                        <w:jc w:val="both"/>
                        <w:rPr>
                          <w:rFonts w:ascii="Times New Roman" w:hAnsi="Times New Roman"/>
                        </w:rPr>
                      </w:pPr>
                      <w:r>
                        <w:rPr>
                          <w:rFonts w:ascii="Times New Roman" w:hAnsi="Times New Roman"/>
                          <w:highlight w:val="lightGray"/>
                        </w:rPr>
                        <w:t xml:space="preserve">Since several provisions of the Partnership Agreement will make reference to the Programme (as defined and agreed upon in the Programme Agreement entered into between the National Focal Point and the Donor(s)) as well as to the Project (as agreed between the Programme Operator and the Project Promoter in the framework of the Project Contract), a definition of what is meant by  both the Programme and the Project should be </w:t>
                      </w:r>
                      <w:r w:rsidRPr="00CF670D">
                        <w:rPr>
                          <w:rFonts w:ascii="Times New Roman" w:hAnsi="Times New Roman"/>
                          <w:highlight w:val="lightGray"/>
                        </w:rPr>
                        <w:t xml:space="preserve">foreseen so as to ensure clear cross-references throughout the </w:t>
                      </w:r>
                      <w:r>
                        <w:rPr>
                          <w:rFonts w:ascii="Times New Roman" w:hAnsi="Times New Roman"/>
                          <w:highlight w:val="lightGray"/>
                        </w:rPr>
                        <w:t>Partnership A</w:t>
                      </w:r>
                      <w:r w:rsidRPr="00CF670D">
                        <w:rPr>
                          <w:rFonts w:ascii="Times New Roman" w:hAnsi="Times New Roman"/>
                          <w:highlight w:val="lightGray"/>
                        </w:rPr>
                        <w:t>greement.</w:t>
                      </w:r>
                    </w:p>
                    <w:p w:rsidR="00F34044" w14:paraId="672A6659" w14:textId="556FEF22"/>
                  </w:txbxContent>
                </v:textbox>
                <w10:wrap type="square"/>
              </v:shape>
            </w:pict>
          </mc:Fallback>
        </mc:AlternateContent>
      </w:r>
      <w:r w:rsidR="00643702">
        <w:rPr>
          <w:rFonts w:ascii="Times New Roman" w:hAnsi="Times New Roman"/>
        </w:rPr>
        <w:t>PREAMBLE</w:t>
      </w:r>
      <w:r w:rsidR="003815D6">
        <w:rPr>
          <w:rFonts w:ascii="Times New Roman" w:hAnsi="Times New Roman"/>
        </w:rPr>
        <w:t>:</w:t>
      </w:r>
    </w:p>
    <w:p w:rsidR="00A42E08" w:rsidRPr="00A42E08" w:rsidP="00A42E08" w14:paraId="459192DA" w14:textId="2F74243F">
      <w:pPr>
        <w:spacing w:after="0" w:line="240" w:lineRule="auto"/>
        <w:jc w:val="both"/>
        <w:rPr>
          <w:rFonts w:ascii="Times New Roman" w:hAnsi="Times New Roman"/>
        </w:rPr>
      </w:pPr>
    </w:p>
    <w:p w:rsidR="008713F2" w:rsidRPr="001C142E" w:rsidP="001C142E" w14:paraId="33D5C9A1" w14:textId="112F6FF1">
      <w:pPr>
        <w:spacing w:line="240" w:lineRule="auto"/>
        <w:jc w:val="both"/>
        <w:rPr>
          <w:rFonts w:ascii="Times New Roman" w:hAnsi="Times New Roman"/>
          <w:sz w:val="24"/>
          <w:szCs w:val="24"/>
        </w:rPr>
      </w:pPr>
      <w:r w:rsidRPr="001C142E">
        <w:rPr>
          <w:rFonts w:ascii="Times New Roman" w:hAnsi="Times New Roman"/>
          <w:sz w:val="24"/>
          <w:szCs w:val="24"/>
        </w:rPr>
        <w:t>IT IS AGREED AS FOLLOWS:</w:t>
      </w:r>
    </w:p>
    <w:p w:rsidR="00E7552F" w:rsidRPr="00FF3BF0" w:rsidP="001C142E" w14:paraId="2BA4E208" w14:textId="77777777">
      <w:pPr>
        <w:spacing w:line="240" w:lineRule="auto"/>
        <w:jc w:val="both"/>
        <w:rPr>
          <w:rFonts w:ascii="Times New Roman" w:hAnsi="Times New Roman"/>
          <w:highlight w:val="lightGray"/>
        </w:rPr>
      </w:pPr>
    </w:p>
    <w:p w:rsidR="002E1C41" w:rsidP="001C142E" w14:paraId="6F801DC0" w14:textId="77777777">
      <w:pPr>
        <w:spacing w:line="240" w:lineRule="auto"/>
        <w:jc w:val="both"/>
        <w:rPr>
          <w:rFonts w:ascii="Times New Roman" w:hAnsi="Times New Roman"/>
          <w:b/>
          <w:sz w:val="24"/>
          <w:szCs w:val="24"/>
          <w:u w:val="single"/>
        </w:rPr>
      </w:pPr>
      <w:r w:rsidRPr="00C65B2E">
        <w:rPr>
          <w:rFonts w:ascii="Times New Roman" w:hAnsi="Times New Roman"/>
          <w:b/>
          <w:sz w:val="24"/>
          <w:szCs w:val="24"/>
          <w:u w:val="single"/>
        </w:rPr>
        <w:t>Article 1 – Scope and objectives</w:t>
      </w:r>
    </w:p>
    <w:p w:rsidR="00F34044" w:rsidP="00EC569B" w14:paraId="193B3F23" w14:textId="439B3D9E">
      <w:pPr>
        <w:spacing w:line="240" w:lineRule="auto"/>
        <w:jc w:val="both"/>
        <w:rPr>
          <w:rFonts w:ascii="Times New Roman" w:hAnsi="Times New Roman"/>
          <w:highlight w:val="lightGray"/>
        </w:rPr>
      </w:pPr>
      <w:r w:rsidRPr="00C65B2E">
        <w:rPr>
          <w:rFonts w:ascii="Times New Roman" w:hAnsi="Times New Roman"/>
          <w:sz w:val="24"/>
          <w:szCs w:val="24"/>
        </w:rPr>
        <w:t>1. This Partnership Agreement (hereinafter referred to as the “</w:t>
      </w:r>
      <w:r w:rsidRPr="008170AB">
        <w:rPr>
          <w:rFonts w:ascii="Times New Roman" w:hAnsi="Times New Roman"/>
          <w:sz w:val="24"/>
          <w:szCs w:val="24"/>
        </w:rPr>
        <w:t>Agreement</w:t>
      </w:r>
      <w:r w:rsidRPr="00C65B2E">
        <w:rPr>
          <w:rFonts w:ascii="Times New Roman" w:hAnsi="Times New Roman"/>
          <w:sz w:val="24"/>
          <w:szCs w:val="24"/>
        </w:rPr>
        <w:t>”) defines the rights and obligations of the Parties and sets forth the terms and conditions of their cooperation in the implementation of the Project</w:t>
      </w:r>
      <w:r w:rsidR="00EC569B">
        <w:rPr>
          <w:rFonts w:ascii="Times New Roman" w:hAnsi="Times New Roman"/>
          <w:sz w:val="24"/>
          <w:szCs w:val="24"/>
        </w:rPr>
        <w:t xml:space="preserve"> [</w:t>
      </w:r>
      <w:r w:rsidRPr="709486C1" w:rsidR="00EC569B">
        <w:rPr>
          <w:rFonts w:ascii="Times New Roman" w:hAnsi="Times New Roman"/>
          <w:i/>
          <w:iCs/>
          <w:sz w:val="24"/>
          <w:szCs w:val="24"/>
        </w:rPr>
        <w:t>in case of Annexes to the Agreement:</w:t>
      </w:r>
      <w:r w:rsidRPr="00087660" w:rsidR="00A96F11">
        <w:rPr>
          <w:rFonts w:ascii="Times New Roman" w:hAnsi="Times New Roman"/>
          <w:sz w:val="24"/>
          <w:szCs w:val="24"/>
        </w:rPr>
        <w:t>, as described and defined in</w:t>
      </w:r>
      <w:r w:rsidRPr="00087660" w:rsidR="00AE66FD">
        <w:rPr>
          <w:rFonts w:ascii="Times New Roman" w:hAnsi="Times New Roman"/>
          <w:sz w:val="24"/>
          <w:szCs w:val="24"/>
        </w:rPr>
        <w:t xml:space="preserve"> Annex</w:t>
      </w:r>
      <w:r w:rsidR="001954CC">
        <w:rPr>
          <w:rFonts w:ascii="Times New Roman" w:hAnsi="Times New Roman"/>
          <w:sz w:val="24"/>
          <w:szCs w:val="24"/>
        </w:rPr>
        <w:t>[</w:t>
      </w:r>
      <w:r w:rsidRPr="709486C1" w:rsidR="001954CC">
        <w:rPr>
          <w:rFonts w:ascii="Times New Roman" w:hAnsi="Times New Roman"/>
          <w:i/>
          <w:iCs/>
          <w:sz w:val="24"/>
          <w:szCs w:val="24"/>
        </w:rPr>
        <w:t>es</w:t>
      </w:r>
      <w:r w:rsidR="001954CC">
        <w:rPr>
          <w:rFonts w:ascii="Times New Roman" w:hAnsi="Times New Roman"/>
          <w:sz w:val="24"/>
          <w:szCs w:val="24"/>
        </w:rPr>
        <w:t>]</w:t>
      </w:r>
      <w:r w:rsidRPr="00087660" w:rsidR="00AE66FD">
        <w:rPr>
          <w:rFonts w:ascii="Times New Roman" w:hAnsi="Times New Roman"/>
          <w:sz w:val="24"/>
          <w:szCs w:val="24"/>
        </w:rPr>
        <w:t xml:space="preserve"> </w:t>
      </w:r>
      <w:r w:rsidRPr="00087660" w:rsidR="00252301">
        <w:rPr>
          <w:rFonts w:ascii="Times New Roman" w:hAnsi="Times New Roman"/>
          <w:sz w:val="24"/>
          <w:szCs w:val="24"/>
        </w:rPr>
        <w:t>[</w:t>
      </w:r>
      <w:r w:rsidRPr="709486C1" w:rsidR="00252301">
        <w:rPr>
          <w:rFonts w:ascii="Times New Roman" w:hAnsi="Times New Roman"/>
          <w:i/>
          <w:iCs/>
          <w:sz w:val="24"/>
          <w:szCs w:val="24"/>
        </w:rPr>
        <w:t>number</w:t>
      </w:r>
      <w:r w:rsidRPr="00087660" w:rsidR="00252301">
        <w:rPr>
          <w:rFonts w:ascii="Times New Roman" w:hAnsi="Times New Roman"/>
          <w:sz w:val="24"/>
          <w:szCs w:val="24"/>
        </w:rPr>
        <w:t>]</w:t>
      </w:r>
      <w:r w:rsidRPr="00087660" w:rsidR="00A96F11">
        <w:rPr>
          <w:rFonts w:ascii="Times New Roman" w:hAnsi="Times New Roman"/>
          <w:sz w:val="24"/>
          <w:szCs w:val="24"/>
        </w:rPr>
        <w:t xml:space="preserve"> </w:t>
      </w:r>
      <w:r w:rsidRPr="00087660" w:rsidR="00252301">
        <w:rPr>
          <w:rFonts w:ascii="Times New Roman" w:hAnsi="Times New Roman"/>
          <w:sz w:val="24"/>
          <w:szCs w:val="24"/>
        </w:rPr>
        <w:t xml:space="preserve">(hereinafter referred to as </w:t>
      </w:r>
      <w:r w:rsidRPr="00087660" w:rsidR="004C300F">
        <w:rPr>
          <w:rFonts w:ascii="Times New Roman" w:hAnsi="Times New Roman"/>
          <w:sz w:val="24"/>
          <w:szCs w:val="24"/>
        </w:rPr>
        <w:t xml:space="preserve">the </w:t>
      </w:r>
      <w:r w:rsidRPr="00087660" w:rsidR="00FF3BF0">
        <w:rPr>
          <w:rFonts w:ascii="Times New Roman" w:hAnsi="Times New Roman"/>
          <w:sz w:val="24"/>
          <w:szCs w:val="24"/>
        </w:rPr>
        <w:t>[</w:t>
      </w:r>
      <w:r w:rsidRPr="709486C1" w:rsidR="00FF3BF0">
        <w:rPr>
          <w:rFonts w:ascii="Times New Roman" w:hAnsi="Times New Roman"/>
          <w:i/>
          <w:iCs/>
          <w:sz w:val="24"/>
          <w:szCs w:val="24"/>
        </w:rPr>
        <w:t>specify the relevant documents</w:t>
      </w:r>
      <w:r w:rsidRPr="709486C1" w:rsidR="000B4B81">
        <w:rPr>
          <w:rFonts w:ascii="Times New Roman" w:hAnsi="Times New Roman"/>
          <w:i/>
          <w:iCs/>
          <w:sz w:val="24"/>
          <w:szCs w:val="24"/>
        </w:rPr>
        <w:t>: e.g.</w:t>
      </w:r>
      <w:r w:rsidRPr="709486C1" w:rsidR="00FF3BF0">
        <w:rPr>
          <w:rFonts w:ascii="Times New Roman" w:hAnsi="Times New Roman"/>
          <w:i/>
          <w:iCs/>
          <w:sz w:val="24"/>
          <w:szCs w:val="24"/>
        </w:rPr>
        <w:t xml:space="preserve"> the </w:t>
      </w:r>
      <w:r w:rsidRPr="709486C1" w:rsidR="00AE66FD">
        <w:rPr>
          <w:rFonts w:ascii="Times New Roman" w:hAnsi="Times New Roman"/>
          <w:i/>
          <w:iCs/>
          <w:sz w:val="24"/>
          <w:szCs w:val="24"/>
        </w:rPr>
        <w:t>“</w:t>
      </w:r>
      <w:r w:rsidRPr="709486C1" w:rsidR="004C5249">
        <w:rPr>
          <w:rFonts w:ascii="Times New Roman" w:hAnsi="Times New Roman"/>
          <w:i/>
          <w:iCs/>
          <w:sz w:val="24"/>
          <w:szCs w:val="24"/>
        </w:rPr>
        <w:t>Terms of Reference</w:t>
      </w:r>
      <w:r w:rsidRPr="709486C1" w:rsidR="00AE66FD">
        <w:rPr>
          <w:rFonts w:ascii="Times New Roman" w:hAnsi="Times New Roman"/>
          <w:i/>
          <w:iCs/>
          <w:sz w:val="24"/>
          <w:szCs w:val="24"/>
        </w:rPr>
        <w:t>”</w:t>
      </w:r>
      <w:r w:rsidRPr="709486C1" w:rsidR="004C5249">
        <w:rPr>
          <w:rFonts w:ascii="Times New Roman" w:hAnsi="Times New Roman"/>
          <w:i/>
          <w:iCs/>
          <w:sz w:val="24"/>
          <w:szCs w:val="24"/>
        </w:rPr>
        <w:t xml:space="preserve"> or “Work Plan”</w:t>
      </w:r>
      <w:r w:rsidRPr="709486C1" w:rsidR="00252301">
        <w:rPr>
          <w:rFonts w:ascii="Times New Roman" w:hAnsi="Times New Roman"/>
          <w:i/>
          <w:iCs/>
          <w:sz w:val="24"/>
          <w:szCs w:val="24"/>
        </w:rPr>
        <w:t xml:space="preserve"> </w:t>
      </w:r>
      <w:r w:rsidRPr="709486C1" w:rsidR="00A807C4">
        <w:rPr>
          <w:rFonts w:ascii="Times New Roman" w:hAnsi="Times New Roman"/>
          <w:i/>
          <w:iCs/>
          <w:sz w:val="24"/>
          <w:szCs w:val="24"/>
        </w:rPr>
        <w:t xml:space="preserve">or “List of activities” </w:t>
      </w:r>
      <w:r w:rsidRPr="709486C1" w:rsidR="00AE66FD">
        <w:rPr>
          <w:rFonts w:ascii="Times New Roman" w:hAnsi="Times New Roman"/>
          <w:i/>
          <w:iCs/>
          <w:sz w:val="24"/>
          <w:szCs w:val="24"/>
        </w:rPr>
        <w:t>and/or</w:t>
      </w:r>
      <w:r w:rsidRPr="709486C1" w:rsidR="00BD62F2">
        <w:rPr>
          <w:rFonts w:ascii="Times New Roman" w:hAnsi="Times New Roman"/>
          <w:i/>
          <w:iCs/>
          <w:sz w:val="24"/>
          <w:szCs w:val="24"/>
        </w:rPr>
        <w:t xml:space="preserve"> other</w:t>
      </w:r>
      <w:r w:rsidRPr="00087660" w:rsidR="00FF3BF0">
        <w:rPr>
          <w:rFonts w:ascii="Times New Roman" w:hAnsi="Times New Roman"/>
          <w:sz w:val="24"/>
          <w:szCs w:val="24"/>
        </w:rPr>
        <w:t>]</w:t>
      </w:r>
      <w:r w:rsidRPr="00087660" w:rsidR="00252301">
        <w:rPr>
          <w:rFonts w:ascii="Times New Roman" w:hAnsi="Times New Roman"/>
          <w:sz w:val="24"/>
          <w:szCs w:val="24"/>
        </w:rPr>
        <w:t>)</w:t>
      </w:r>
      <w:r w:rsidR="00EC569B">
        <w:rPr>
          <w:rFonts w:ascii="Times New Roman" w:hAnsi="Times New Roman"/>
          <w:sz w:val="24"/>
          <w:szCs w:val="24"/>
        </w:rPr>
        <w:t>]</w:t>
      </w:r>
      <w:r w:rsidRPr="00087660">
        <w:rPr>
          <w:rFonts w:ascii="Times New Roman" w:hAnsi="Times New Roman"/>
          <w:sz w:val="24"/>
          <w:szCs w:val="24"/>
        </w:rPr>
        <w:t>.</w:t>
      </w:r>
    </w:p>
    <w:p w:rsidR="00E7552F" w:rsidRPr="00087660" w:rsidP="00D0636E" w14:paraId="708D591B" w14:textId="3C69F870">
      <w:pPr>
        <w:spacing w:line="240" w:lineRule="auto"/>
        <w:jc w:val="both"/>
        <w:rPr>
          <w:rFonts w:ascii="Times New Roman" w:hAnsi="Times New Roman"/>
          <w:sz w:val="24"/>
          <w:szCs w:val="24"/>
        </w:rPr>
      </w:pPr>
      <w:r w:rsidRPr="00C65B2E">
        <w:rPr>
          <w:rFonts w:ascii="Times New Roman" w:hAnsi="Times New Roman"/>
          <w:sz w:val="24"/>
          <w:szCs w:val="24"/>
        </w:rPr>
        <w:t xml:space="preserve">2. </w:t>
      </w:r>
      <w:r w:rsidRPr="00C65B2E" w:rsidR="00F35C56">
        <w:rPr>
          <w:rFonts w:ascii="Times New Roman" w:hAnsi="Times New Roman"/>
          <w:sz w:val="24"/>
          <w:szCs w:val="24"/>
        </w:rPr>
        <w:t>The</w:t>
      </w:r>
      <w:r w:rsidRPr="00C65B2E" w:rsidR="00C659F1">
        <w:rPr>
          <w:rFonts w:ascii="Times New Roman" w:hAnsi="Times New Roman"/>
          <w:sz w:val="24"/>
          <w:szCs w:val="24"/>
        </w:rPr>
        <w:t xml:space="preserve"> Parties </w:t>
      </w:r>
      <w:r w:rsidRPr="00C65B2E" w:rsidR="00F35C56">
        <w:rPr>
          <w:rFonts w:ascii="Times New Roman" w:hAnsi="Times New Roman"/>
          <w:sz w:val="24"/>
          <w:szCs w:val="24"/>
        </w:rPr>
        <w:t xml:space="preserve">shall act </w:t>
      </w:r>
      <w:r w:rsidRPr="00C65B2E">
        <w:rPr>
          <w:rFonts w:ascii="Times New Roman" w:hAnsi="Times New Roman"/>
          <w:sz w:val="24"/>
          <w:szCs w:val="24"/>
        </w:rPr>
        <w:t>in accordance with</w:t>
      </w:r>
      <w:r w:rsidRPr="00C65B2E" w:rsidR="00F35C56">
        <w:rPr>
          <w:rFonts w:ascii="Times New Roman" w:hAnsi="Times New Roman"/>
          <w:sz w:val="24"/>
          <w:szCs w:val="24"/>
        </w:rPr>
        <w:t xml:space="preserve"> the </w:t>
      </w:r>
      <w:r w:rsidRPr="00C65B2E" w:rsidR="00C65B2E">
        <w:rPr>
          <w:rFonts w:ascii="Times New Roman" w:hAnsi="Times New Roman"/>
          <w:sz w:val="24"/>
          <w:szCs w:val="24"/>
        </w:rPr>
        <w:t>legal framework of</w:t>
      </w:r>
      <w:r w:rsidRPr="00C65B2E" w:rsidR="00F35C56">
        <w:rPr>
          <w:rFonts w:ascii="Times New Roman" w:hAnsi="Times New Roman"/>
          <w:sz w:val="24"/>
          <w:szCs w:val="24"/>
        </w:rPr>
        <w:t xml:space="preserve"> the </w:t>
      </w:r>
      <w:r w:rsidRPr="00C65B2E" w:rsidR="00C659F1">
        <w:rPr>
          <w:rFonts w:ascii="Times New Roman" w:hAnsi="Times New Roman"/>
          <w:sz w:val="24"/>
          <w:szCs w:val="24"/>
        </w:rPr>
        <w:t>[</w:t>
      </w:r>
      <w:r w:rsidRPr="002403D5" w:rsidR="00C659F1">
        <w:rPr>
          <w:rFonts w:ascii="Times New Roman" w:hAnsi="Times New Roman"/>
          <w:sz w:val="24"/>
          <w:szCs w:val="24"/>
        </w:rPr>
        <w:t>EEA/</w:t>
      </w:r>
      <w:r w:rsidRPr="002403D5" w:rsidR="00F35C56">
        <w:rPr>
          <w:rFonts w:ascii="Times New Roman" w:hAnsi="Times New Roman"/>
          <w:sz w:val="24"/>
          <w:szCs w:val="24"/>
        </w:rPr>
        <w:t>Norwegian</w:t>
      </w:r>
      <w:r w:rsidRPr="00C65B2E" w:rsidR="00C659F1">
        <w:rPr>
          <w:rFonts w:ascii="Times New Roman" w:hAnsi="Times New Roman"/>
          <w:sz w:val="24"/>
          <w:szCs w:val="24"/>
        </w:rPr>
        <w:t>]</w:t>
      </w:r>
      <w:r w:rsidRPr="00C65B2E" w:rsidR="00F35C56">
        <w:rPr>
          <w:rFonts w:ascii="Times New Roman" w:hAnsi="Times New Roman"/>
          <w:sz w:val="24"/>
          <w:szCs w:val="24"/>
        </w:rPr>
        <w:t xml:space="preserve"> Financial Mechanism 20</w:t>
      </w:r>
      <w:r w:rsidR="005D3348">
        <w:rPr>
          <w:rFonts w:ascii="Times New Roman" w:hAnsi="Times New Roman"/>
          <w:sz w:val="24"/>
          <w:szCs w:val="24"/>
        </w:rPr>
        <w:t>21</w:t>
      </w:r>
      <w:r w:rsidRPr="00C65B2E" w:rsidR="00F35C56">
        <w:rPr>
          <w:rFonts w:ascii="Times New Roman" w:hAnsi="Times New Roman"/>
          <w:sz w:val="24"/>
          <w:szCs w:val="24"/>
        </w:rPr>
        <w:t>-20</w:t>
      </w:r>
      <w:r w:rsidR="002403D5">
        <w:rPr>
          <w:rFonts w:ascii="Times New Roman" w:hAnsi="Times New Roman"/>
          <w:sz w:val="24"/>
          <w:szCs w:val="24"/>
        </w:rPr>
        <w:t>2</w:t>
      </w:r>
      <w:r w:rsidR="005D3348">
        <w:rPr>
          <w:rFonts w:ascii="Times New Roman" w:hAnsi="Times New Roman"/>
          <w:sz w:val="24"/>
          <w:szCs w:val="24"/>
        </w:rPr>
        <w:t>8</w:t>
      </w:r>
      <w:r w:rsidRPr="00C65B2E" w:rsidR="00C659F1">
        <w:rPr>
          <w:rFonts w:ascii="Times New Roman" w:hAnsi="Times New Roman"/>
          <w:sz w:val="24"/>
          <w:szCs w:val="24"/>
        </w:rPr>
        <w:t xml:space="preserve">, </w:t>
      </w:r>
      <w:r w:rsidRPr="00C65B2E" w:rsidR="00C65B2E">
        <w:rPr>
          <w:rFonts w:ascii="Times New Roman" w:hAnsi="Times New Roman"/>
          <w:sz w:val="24"/>
          <w:szCs w:val="24"/>
        </w:rPr>
        <w:t>namely</w:t>
      </w:r>
      <w:r w:rsidRPr="00C65B2E">
        <w:rPr>
          <w:rFonts w:ascii="Times New Roman" w:hAnsi="Times New Roman"/>
          <w:sz w:val="24"/>
          <w:szCs w:val="24"/>
        </w:rPr>
        <w:t xml:space="preserve"> with</w:t>
      </w:r>
      <w:r w:rsidR="00D0636E">
        <w:rPr>
          <w:rFonts w:ascii="Times New Roman" w:hAnsi="Times New Roman"/>
          <w:sz w:val="24"/>
          <w:szCs w:val="24"/>
        </w:rPr>
        <w:t xml:space="preserve"> </w:t>
      </w:r>
      <w:r w:rsidRPr="002403D5">
        <w:rPr>
          <w:rFonts w:ascii="Times New Roman" w:hAnsi="Times New Roman"/>
          <w:sz w:val="24"/>
          <w:szCs w:val="24"/>
        </w:rPr>
        <w:t>t</w:t>
      </w:r>
      <w:r w:rsidRPr="002403D5" w:rsidR="00C659F1">
        <w:rPr>
          <w:rFonts w:ascii="Times New Roman" w:hAnsi="Times New Roman"/>
          <w:sz w:val="24"/>
          <w:szCs w:val="24"/>
        </w:rPr>
        <w:t xml:space="preserve">he Regulation </w:t>
      </w:r>
      <w:r w:rsidRPr="002403D5">
        <w:rPr>
          <w:rFonts w:ascii="Times New Roman" w:hAnsi="Times New Roman"/>
          <w:sz w:val="24"/>
          <w:szCs w:val="24"/>
        </w:rPr>
        <w:t>on</w:t>
      </w:r>
      <w:r w:rsidRPr="002403D5" w:rsidR="00C659F1">
        <w:rPr>
          <w:rFonts w:ascii="Times New Roman" w:hAnsi="Times New Roman"/>
          <w:sz w:val="24"/>
          <w:szCs w:val="24"/>
        </w:rPr>
        <w:t xml:space="preserve"> the implementation of the</w:t>
      </w:r>
      <w:r w:rsidR="008170AB">
        <w:rPr>
          <w:rFonts w:ascii="Times New Roman" w:hAnsi="Times New Roman"/>
          <w:sz w:val="24"/>
          <w:szCs w:val="24"/>
        </w:rPr>
        <w:t xml:space="preserve"> [EEA</w:t>
      </w:r>
      <w:r w:rsidRPr="002403D5">
        <w:rPr>
          <w:rFonts w:ascii="Times New Roman" w:hAnsi="Times New Roman"/>
          <w:sz w:val="24"/>
          <w:szCs w:val="24"/>
        </w:rPr>
        <w:t>/Norwegian] Financial Mechanism 20</w:t>
      </w:r>
      <w:r w:rsidR="005D3348">
        <w:rPr>
          <w:rFonts w:ascii="Times New Roman" w:hAnsi="Times New Roman"/>
          <w:sz w:val="24"/>
          <w:szCs w:val="24"/>
        </w:rPr>
        <w:t>21</w:t>
      </w:r>
      <w:r w:rsidRPr="002403D5">
        <w:rPr>
          <w:rFonts w:ascii="Times New Roman" w:hAnsi="Times New Roman"/>
          <w:sz w:val="24"/>
          <w:szCs w:val="24"/>
        </w:rPr>
        <w:t>-20</w:t>
      </w:r>
      <w:r w:rsidR="002403D5">
        <w:rPr>
          <w:rFonts w:ascii="Times New Roman" w:hAnsi="Times New Roman"/>
          <w:sz w:val="24"/>
          <w:szCs w:val="24"/>
        </w:rPr>
        <w:t>2</w:t>
      </w:r>
      <w:r w:rsidR="005D3348">
        <w:rPr>
          <w:rFonts w:ascii="Times New Roman" w:hAnsi="Times New Roman"/>
          <w:sz w:val="24"/>
          <w:szCs w:val="24"/>
        </w:rPr>
        <w:t>8</w:t>
      </w:r>
      <w:r w:rsidRPr="002403D5" w:rsidR="00D0636E">
        <w:rPr>
          <w:rFonts w:ascii="Times New Roman" w:hAnsi="Times New Roman"/>
          <w:sz w:val="24"/>
          <w:szCs w:val="24"/>
        </w:rPr>
        <w:t xml:space="preserve"> (hereinafter referred to as the “Regulation”). The Parties expressly acknowledge to have </w:t>
      </w:r>
      <w:r w:rsidRPr="00087660" w:rsidR="00D0636E">
        <w:rPr>
          <w:rFonts w:ascii="Times New Roman" w:hAnsi="Times New Roman"/>
          <w:sz w:val="24"/>
          <w:szCs w:val="24"/>
        </w:rPr>
        <w:t>access to and to be familiar with the content of the Regulation.</w:t>
      </w:r>
    </w:p>
    <w:p w:rsidR="000B4B81" w:rsidRPr="0097678A" w:rsidP="007877FE" w14:paraId="79A05CBD" w14:textId="6B296CEF">
      <w:pPr>
        <w:spacing w:line="240" w:lineRule="auto"/>
        <w:jc w:val="both"/>
        <w:rPr>
          <w:rFonts w:ascii="Times New Roman" w:hAnsi="Times New Roman"/>
          <w:sz w:val="24"/>
          <w:szCs w:val="24"/>
        </w:rPr>
      </w:pPr>
      <w:r w:rsidRPr="00087660">
        <w:rPr>
          <w:rFonts w:ascii="Times New Roman" w:hAnsi="Times New Roman"/>
          <w:sz w:val="24"/>
          <w:szCs w:val="24"/>
        </w:rPr>
        <w:t>3</w:t>
      </w:r>
      <w:r w:rsidRPr="00087660" w:rsidR="006B103F">
        <w:rPr>
          <w:rFonts w:ascii="Times New Roman" w:hAnsi="Times New Roman"/>
          <w:sz w:val="24"/>
          <w:szCs w:val="24"/>
        </w:rPr>
        <w:t xml:space="preserve">. </w:t>
      </w:r>
      <w:r w:rsidRPr="00087660" w:rsidR="00087660">
        <w:rPr>
          <w:rFonts w:ascii="Times New Roman" w:hAnsi="Times New Roman"/>
          <w:sz w:val="24"/>
          <w:szCs w:val="24"/>
        </w:rPr>
        <w:t>Any Annexes</w:t>
      </w:r>
      <w:r w:rsidRPr="00087660" w:rsidR="00AE66FD">
        <w:rPr>
          <w:rFonts w:ascii="Times New Roman" w:hAnsi="Times New Roman"/>
          <w:sz w:val="24"/>
          <w:szCs w:val="24"/>
        </w:rPr>
        <w:t xml:space="preserve"> </w:t>
      </w:r>
      <w:r w:rsidRPr="00087660" w:rsidR="00087660">
        <w:rPr>
          <w:rFonts w:ascii="Times New Roman" w:hAnsi="Times New Roman"/>
          <w:sz w:val="24"/>
          <w:szCs w:val="24"/>
        </w:rPr>
        <w:t xml:space="preserve">to this Agreement </w:t>
      </w:r>
      <w:r w:rsidRPr="00087660">
        <w:rPr>
          <w:rFonts w:ascii="Times New Roman" w:hAnsi="Times New Roman"/>
          <w:sz w:val="24"/>
          <w:szCs w:val="24"/>
        </w:rPr>
        <w:t xml:space="preserve">constitute an integral part </w:t>
      </w:r>
      <w:r w:rsidRPr="00087660" w:rsidR="00D41729">
        <w:rPr>
          <w:rFonts w:ascii="Times New Roman" w:hAnsi="Times New Roman"/>
          <w:sz w:val="24"/>
          <w:szCs w:val="24"/>
        </w:rPr>
        <w:t>of the Agreement</w:t>
      </w:r>
      <w:r w:rsidRPr="00087660">
        <w:rPr>
          <w:rFonts w:ascii="Times New Roman" w:hAnsi="Times New Roman"/>
          <w:sz w:val="24"/>
          <w:szCs w:val="24"/>
        </w:rPr>
        <w:t>. In case of inconsistencies between the Annexes</w:t>
      </w:r>
      <w:r w:rsidRPr="00087660" w:rsidR="00AE66FD">
        <w:rPr>
          <w:rFonts w:ascii="Times New Roman" w:hAnsi="Times New Roman"/>
          <w:sz w:val="24"/>
          <w:szCs w:val="24"/>
        </w:rPr>
        <w:t xml:space="preserve"> and the Agreement</w:t>
      </w:r>
      <w:r w:rsidRPr="00087660">
        <w:rPr>
          <w:rFonts w:ascii="Times New Roman" w:hAnsi="Times New Roman"/>
          <w:sz w:val="24"/>
          <w:szCs w:val="24"/>
        </w:rPr>
        <w:t xml:space="preserve">, the </w:t>
      </w:r>
      <w:r w:rsidRPr="00087660" w:rsidR="00AE66FD">
        <w:rPr>
          <w:rFonts w:ascii="Times New Roman" w:hAnsi="Times New Roman"/>
          <w:sz w:val="24"/>
          <w:szCs w:val="24"/>
        </w:rPr>
        <w:t>latter</w:t>
      </w:r>
      <w:r w:rsidRPr="00087660">
        <w:rPr>
          <w:rFonts w:ascii="Times New Roman" w:hAnsi="Times New Roman"/>
          <w:sz w:val="24"/>
          <w:szCs w:val="24"/>
        </w:rPr>
        <w:t xml:space="preserve"> shall prevail.</w:t>
      </w:r>
    </w:p>
    <w:p w:rsidR="002E1C41" w:rsidRPr="00C65B2E" w:rsidP="001C142E" w14:paraId="1812A949" w14:textId="77777777">
      <w:pPr>
        <w:spacing w:line="240" w:lineRule="auto"/>
        <w:jc w:val="both"/>
        <w:rPr>
          <w:rFonts w:ascii="Times New Roman" w:hAnsi="Times New Roman"/>
          <w:sz w:val="24"/>
          <w:szCs w:val="24"/>
        </w:rPr>
      </w:pPr>
    </w:p>
    <w:p w:rsidR="002E1C41" w:rsidRPr="00C65B2E" w:rsidP="001C142E" w14:paraId="1EF51B48" w14:textId="77777777">
      <w:pPr>
        <w:spacing w:line="240" w:lineRule="auto"/>
        <w:jc w:val="both"/>
        <w:rPr>
          <w:rFonts w:ascii="Times New Roman" w:hAnsi="Times New Roman"/>
          <w:b/>
          <w:sz w:val="24"/>
          <w:szCs w:val="24"/>
          <w:u w:val="single"/>
        </w:rPr>
      </w:pPr>
      <w:r w:rsidRPr="00C65B2E">
        <w:rPr>
          <w:rFonts w:ascii="Times New Roman" w:hAnsi="Times New Roman"/>
          <w:b/>
          <w:sz w:val="24"/>
          <w:szCs w:val="24"/>
          <w:u w:val="single"/>
        </w:rPr>
        <w:t xml:space="preserve">Article 2 – Entry into force and duration </w:t>
      </w:r>
    </w:p>
    <w:p w:rsidR="002E1C41" w:rsidP="001C142E" w14:paraId="3C2450C1" w14:textId="47C8574E">
      <w:pPr>
        <w:spacing w:line="240" w:lineRule="auto"/>
        <w:jc w:val="both"/>
        <w:rPr>
          <w:rFonts w:ascii="Times New Roman" w:hAnsi="Times New Roman"/>
          <w:sz w:val="24"/>
          <w:szCs w:val="24"/>
          <w:lang w:val="en-US"/>
        </w:rPr>
      </w:pPr>
      <w:r w:rsidRPr="00C65B2E">
        <w:rPr>
          <w:rFonts w:ascii="Times New Roman" w:hAnsi="Times New Roman"/>
          <w:sz w:val="24"/>
          <w:szCs w:val="24"/>
        </w:rPr>
        <w:t>1. This Agreement shall enter into force on the date of the last signature by the Parties</w:t>
      </w:r>
      <w:r w:rsidR="0044641B">
        <w:rPr>
          <w:rFonts w:ascii="Times New Roman" w:hAnsi="Times New Roman"/>
          <w:sz w:val="24"/>
          <w:szCs w:val="24"/>
        </w:rPr>
        <w:t xml:space="preserve"> [</w:t>
      </w:r>
      <w:r w:rsidR="007803E2">
        <w:rPr>
          <w:rFonts w:ascii="Times New Roman" w:hAnsi="Times New Roman"/>
          <w:i/>
          <w:iCs/>
          <w:sz w:val="24"/>
          <w:szCs w:val="24"/>
        </w:rPr>
        <w:t>optional addition</w:t>
      </w:r>
      <w:r w:rsidR="0019599B">
        <w:rPr>
          <w:rFonts w:ascii="Times New Roman" w:hAnsi="Times New Roman"/>
          <w:i/>
          <w:iCs/>
          <w:sz w:val="24"/>
          <w:szCs w:val="24"/>
        </w:rPr>
        <w:t xml:space="preserve">, provided that no cooperation is foreseen before the signature of the </w:t>
      </w:r>
      <w:r w:rsidR="00936DD8">
        <w:rPr>
          <w:rFonts w:ascii="Times New Roman" w:hAnsi="Times New Roman"/>
          <w:i/>
          <w:iCs/>
          <w:sz w:val="24"/>
          <w:szCs w:val="24"/>
        </w:rPr>
        <w:t>P</w:t>
      </w:r>
      <w:r w:rsidR="0019599B">
        <w:rPr>
          <w:rFonts w:ascii="Times New Roman" w:hAnsi="Times New Roman"/>
          <w:i/>
          <w:iCs/>
          <w:sz w:val="24"/>
          <w:szCs w:val="24"/>
        </w:rPr>
        <w:t xml:space="preserve">roject </w:t>
      </w:r>
      <w:r w:rsidR="00936DD8">
        <w:rPr>
          <w:rFonts w:ascii="Times New Roman" w:hAnsi="Times New Roman"/>
          <w:i/>
          <w:iCs/>
          <w:sz w:val="24"/>
          <w:szCs w:val="24"/>
        </w:rPr>
        <w:t>C</w:t>
      </w:r>
      <w:r w:rsidR="0019599B">
        <w:rPr>
          <w:rFonts w:ascii="Times New Roman" w:hAnsi="Times New Roman"/>
          <w:i/>
          <w:iCs/>
          <w:sz w:val="24"/>
          <w:szCs w:val="24"/>
        </w:rPr>
        <w:t>ontract</w:t>
      </w:r>
      <w:r w:rsidR="007803E2">
        <w:rPr>
          <w:rFonts w:ascii="Times New Roman" w:hAnsi="Times New Roman"/>
          <w:i/>
          <w:iCs/>
          <w:sz w:val="24"/>
          <w:szCs w:val="24"/>
        </w:rPr>
        <w:t>:</w:t>
      </w:r>
      <w:r w:rsidR="007803E2">
        <w:rPr>
          <w:rFonts w:ascii="Times New Roman" w:hAnsi="Times New Roman"/>
          <w:sz w:val="24"/>
          <w:szCs w:val="24"/>
        </w:rPr>
        <w:t xml:space="preserve"> </w:t>
      </w:r>
      <w:r w:rsidR="0019599B">
        <w:rPr>
          <w:rFonts w:ascii="Times New Roman" w:hAnsi="Times New Roman"/>
          <w:sz w:val="24"/>
          <w:szCs w:val="24"/>
        </w:rPr>
        <w:t xml:space="preserve">or on the </w:t>
      </w:r>
      <w:r w:rsidR="00936DD8">
        <w:rPr>
          <w:rFonts w:ascii="Times New Roman" w:hAnsi="Times New Roman"/>
          <w:sz w:val="24"/>
          <w:szCs w:val="24"/>
        </w:rPr>
        <w:t>date of the last signature of the Project Contract, whichever is later.]</w:t>
      </w:r>
      <w:r w:rsidRPr="00C65B2E">
        <w:rPr>
          <w:rFonts w:ascii="Times New Roman" w:hAnsi="Times New Roman"/>
          <w:sz w:val="24"/>
          <w:szCs w:val="24"/>
        </w:rPr>
        <w:t xml:space="preserve">. It </w:t>
      </w:r>
      <w:r w:rsidRPr="00C65B2E">
        <w:rPr>
          <w:rFonts w:ascii="Times New Roman" w:hAnsi="Times New Roman"/>
          <w:sz w:val="24"/>
          <w:szCs w:val="24"/>
          <w:lang w:val="en-US"/>
        </w:rPr>
        <w:t xml:space="preserve">shall remain in force until the </w:t>
      </w:r>
      <w:r w:rsidR="00AF19B6">
        <w:rPr>
          <w:rFonts w:ascii="Times New Roman" w:hAnsi="Times New Roman"/>
          <w:sz w:val="24"/>
          <w:szCs w:val="24"/>
          <w:lang w:val="en-US"/>
        </w:rPr>
        <w:t>Parties</w:t>
      </w:r>
      <w:r w:rsidRPr="00C65B2E" w:rsidR="00227F55">
        <w:rPr>
          <w:rFonts w:ascii="Times New Roman" w:hAnsi="Times New Roman"/>
          <w:sz w:val="24"/>
          <w:szCs w:val="24"/>
          <w:lang w:val="en-US"/>
        </w:rPr>
        <w:t xml:space="preserve"> </w:t>
      </w:r>
      <w:r w:rsidRPr="00C65B2E">
        <w:rPr>
          <w:rFonts w:ascii="Times New Roman" w:hAnsi="Times New Roman"/>
          <w:sz w:val="24"/>
          <w:szCs w:val="24"/>
          <w:lang w:val="en-US"/>
        </w:rPr>
        <w:t>ha</w:t>
      </w:r>
      <w:r w:rsidR="00AF19B6">
        <w:rPr>
          <w:rFonts w:ascii="Times New Roman" w:hAnsi="Times New Roman"/>
          <w:sz w:val="24"/>
          <w:szCs w:val="24"/>
          <w:lang w:val="en-US"/>
        </w:rPr>
        <w:t>ve</w:t>
      </w:r>
      <w:r w:rsidRPr="00C65B2E">
        <w:rPr>
          <w:rFonts w:ascii="Times New Roman" w:hAnsi="Times New Roman"/>
          <w:sz w:val="24"/>
          <w:szCs w:val="24"/>
          <w:lang w:val="en-US"/>
        </w:rPr>
        <w:t xml:space="preserve"> discharged</w:t>
      </w:r>
      <w:r w:rsidRPr="001C142E">
        <w:rPr>
          <w:rFonts w:ascii="Times New Roman" w:hAnsi="Times New Roman"/>
          <w:sz w:val="24"/>
          <w:szCs w:val="24"/>
          <w:lang w:val="en-US"/>
        </w:rPr>
        <w:t xml:space="preserve"> in full </w:t>
      </w:r>
      <w:r w:rsidR="00AF19B6">
        <w:rPr>
          <w:rFonts w:ascii="Times New Roman" w:hAnsi="Times New Roman"/>
          <w:sz w:val="24"/>
          <w:szCs w:val="24"/>
          <w:lang w:val="en-US"/>
        </w:rPr>
        <w:t>their</w:t>
      </w:r>
      <w:r w:rsidRPr="001C142E" w:rsidR="00AF19B6">
        <w:rPr>
          <w:rFonts w:ascii="Times New Roman" w:hAnsi="Times New Roman"/>
          <w:sz w:val="24"/>
          <w:szCs w:val="24"/>
          <w:lang w:val="en-US"/>
        </w:rPr>
        <w:t xml:space="preserve"> </w:t>
      </w:r>
      <w:r w:rsidRPr="001C142E">
        <w:rPr>
          <w:rFonts w:ascii="Times New Roman" w:hAnsi="Times New Roman"/>
          <w:sz w:val="24"/>
          <w:szCs w:val="24"/>
          <w:lang w:val="en-US"/>
        </w:rPr>
        <w:t xml:space="preserve">obligations towards </w:t>
      </w:r>
      <w:r w:rsidR="00AF19B6">
        <w:rPr>
          <w:rFonts w:ascii="Times New Roman" w:hAnsi="Times New Roman"/>
          <w:sz w:val="24"/>
          <w:szCs w:val="24"/>
          <w:lang w:val="en-US"/>
        </w:rPr>
        <w:t>each other</w:t>
      </w:r>
      <w:r w:rsidR="00227F55">
        <w:rPr>
          <w:rFonts w:ascii="Times New Roman" w:hAnsi="Times New Roman"/>
          <w:sz w:val="24"/>
          <w:szCs w:val="24"/>
          <w:lang w:val="en-US"/>
        </w:rPr>
        <w:t xml:space="preserve"> </w:t>
      </w:r>
      <w:r w:rsidRPr="001C142E">
        <w:rPr>
          <w:rFonts w:ascii="Times New Roman" w:hAnsi="Times New Roman"/>
          <w:sz w:val="24"/>
          <w:szCs w:val="24"/>
          <w:lang w:val="en-US"/>
        </w:rPr>
        <w:t>as defined in th</w:t>
      </w:r>
      <w:r w:rsidR="00227F55">
        <w:rPr>
          <w:rFonts w:ascii="Times New Roman" w:hAnsi="Times New Roman"/>
          <w:sz w:val="24"/>
          <w:szCs w:val="24"/>
          <w:lang w:val="en-US"/>
        </w:rPr>
        <w:t>is Agreement</w:t>
      </w:r>
      <w:r w:rsidRPr="001C142E">
        <w:rPr>
          <w:rFonts w:ascii="Times New Roman" w:hAnsi="Times New Roman"/>
          <w:sz w:val="24"/>
          <w:szCs w:val="24"/>
          <w:lang w:val="en-US"/>
        </w:rPr>
        <w:t>.</w:t>
      </w:r>
    </w:p>
    <w:p w:rsidR="00AF19B6" w:rsidRPr="006A7869" w:rsidP="001C142E" w14:paraId="31970803" w14:textId="39D4847A">
      <w:pPr>
        <w:spacing w:line="240" w:lineRule="auto"/>
        <w:jc w:val="both"/>
        <w:rPr>
          <w:rFonts w:ascii="Times New Roman" w:hAnsi="Times New Roman"/>
          <w:sz w:val="24"/>
          <w:szCs w:val="24"/>
          <w:lang w:val="en-US"/>
        </w:rPr>
      </w:pPr>
      <w:r w:rsidRPr="006A7869">
        <w:rPr>
          <w:rFonts w:ascii="Times New Roman" w:hAnsi="Times New Roman"/>
          <w:sz w:val="24"/>
          <w:szCs w:val="24"/>
          <w:lang w:val="en-US"/>
        </w:rPr>
        <w:t xml:space="preserve">2. </w:t>
      </w:r>
      <w:r w:rsidR="000E261E">
        <w:rPr>
          <w:rFonts w:ascii="Times New Roman" w:hAnsi="Times New Roman"/>
          <w:sz w:val="24"/>
          <w:szCs w:val="24"/>
          <w:lang w:val="en-US"/>
        </w:rPr>
        <w:t xml:space="preserve">Notwithstanding the termination or expiration of this Agreement, the Parties shall continue to comply with </w:t>
      </w:r>
      <w:r w:rsidR="004D17B4">
        <w:rPr>
          <w:rFonts w:ascii="Times New Roman" w:hAnsi="Times New Roman"/>
          <w:sz w:val="24"/>
          <w:szCs w:val="24"/>
          <w:lang w:val="en-US"/>
        </w:rPr>
        <w:t xml:space="preserve">any provision in this Agreement for which a set period is defined, </w:t>
      </w:r>
      <w:r w:rsidR="00AE4EAA">
        <w:rPr>
          <w:rFonts w:ascii="Times New Roman" w:hAnsi="Times New Roman"/>
          <w:sz w:val="24"/>
          <w:szCs w:val="24"/>
          <w:lang w:val="en-US"/>
        </w:rPr>
        <w:t xml:space="preserve">as well as with </w:t>
      </w:r>
      <w:r w:rsidR="000E261E">
        <w:rPr>
          <w:rFonts w:ascii="Times New Roman" w:hAnsi="Times New Roman"/>
          <w:sz w:val="24"/>
          <w:szCs w:val="24"/>
          <w:lang w:val="en-US"/>
        </w:rPr>
        <w:t>any p</w:t>
      </w:r>
      <w:r w:rsidR="00AD195F">
        <w:rPr>
          <w:rFonts w:ascii="Times New Roman" w:hAnsi="Times New Roman"/>
          <w:sz w:val="24"/>
          <w:szCs w:val="24"/>
          <w:lang w:val="en-US"/>
        </w:rPr>
        <w:t xml:space="preserve">rovision of the Regulation or applicable national law </w:t>
      </w:r>
      <w:r w:rsidR="0057616B">
        <w:rPr>
          <w:rFonts w:ascii="Times New Roman" w:hAnsi="Times New Roman"/>
          <w:sz w:val="24"/>
          <w:szCs w:val="24"/>
          <w:lang w:val="en-US"/>
        </w:rPr>
        <w:t xml:space="preserve">relevant to the </w:t>
      </w:r>
      <w:r w:rsidR="00A67094">
        <w:rPr>
          <w:rFonts w:ascii="Times New Roman" w:hAnsi="Times New Roman"/>
          <w:sz w:val="24"/>
          <w:szCs w:val="24"/>
          <w:lang w:val="en-US"/>
        </w:rPr>
        <w:t>P</w:t>
      </w:r>
      <w:r w:rsidR="0057616B">
        <w:rPr>
          <w:rFonts w:ascii="Times New Roman" w:hAnsi="Times New Roman"/>
          <w:sz w:val="24"/>
          <w:szCs w:val="24"/>
          <w:lang w:val="en-US"/>
        </w:rPr>
        <w:t>roject</w:t>
      </w:r>
      <w:r w:rsidR="00AE4EAA">
        <w:rPr>
          <w:rFonts w:ascii="Times New Roman" w:hAnsi="Times New Roman"/>
          <w:sz w:val="24"/>
          <w:szCs w:val="24"/>
          <w:lang w:val="en-US"/>
        </w:rPr>
        <w:t>,</w:t>
      </w:r>
      <w:r w:rsidR="0057616B">
        <w:rPr>
          <w:rFonts w:ascii="Times New Roman" w:hAnsi="Times New Roman"/>
          <w:sz w:val="24"/>
          <w:szCs w:val="24"/>
          <w:lang w:val="en-US"/>
        </w:rPr>
        <w:t xml:space="preserve"> throughout the</w:t>
      </w:r>
      <w:r w:rsidR="00F52B87">
        <w:rPr>
          <w:rFonts w:ascii="Times New Roman" w:hAnsi="Times New Roman"/>
          <w:sz w:val="24"/>
          <w:szCs w:val="24"/>
          <w:lang w:val="en-US"/>
        </w:rPr>
        <w:t xml:space="preserve"> required</w:t>
      </w:r>
      <w:r w:rsidR="0057616B">
        <w:rPr>
          <w:rFonts w:ascii="Times New Roman" w:hAnsi="Times New Roman"/>
          <w:sz w:val="24"/>
          <w:szCs w:val="24"/>
          <w:lang w:val="en-US"/>
        </w:rPr>
        <w:t xml:space="preserve"> period</w:t>
      </w:r>
      <w:r w:rsidR="006666E0">
        <w:rPr>
          <w:rFonts w:ascii="Times New Roman" w:hAnsi="Times New Roman"/>
          <w:sz w:val="24"/>
          <w:szCs w:val="24"/>
          <w:lang w:val="en-US"/>
        </w:rPr>
        <w:t>.</w:t>
      </w:r>
      <w:r w:rsidR="00F52B87">
        <w:rPr>
          <w:rFonts w:ascii="Times New Roman" w:hAnsi="Times New Roman"/>
          <w:sz w:val="24"/>
          <w:szCs w:val="24"/>
          <w:lang w:val="en-US"/>
        </w:rPr>
        <w:t xml:space="preserve"> This includes, but may not be limited to, obligations with regards to </w:t>
      </w:r>
      <w:r w:rsidR="00B27C0F">
        <w:rPr>
          <w:rFonts w:ascii="Times New Roman" w:hAnsi="Times New Roman"/>
          <w:sz w:val="24"/>
          <w:szCs w:val="24"/>
          <w:lang w:val="en-US"/>
        </w:rPr>
        <w:t>record keeping, audits, and irregularities.</w:t>
      </w:r>
      <w:r w:rsidR="001C22DB">
        <w:rPr>
          <w:rFonts w:ascii="Times New Roman" w:hAnsi="Times New Roman"/>
          <w:sz w:val="24"/>
          <w:szCs w:val="24"/>
          <w:lang w:val="en-US"/>
        </w:rPr>
        <w:t xml:space="preserve"> </w:t>
      </w:r>
    </w:p>
    <w:p w:rsidR="002E1C41" w:rsidRPr="001C142E" w:rsidP="001C142E" w14:paraId="583ACD69" w14:textId="77777777">
      <w:pPr>
        <w:spacing w:line="240" w:lineRule="auto"/>
        <w:jc w:val="both"/>
        <w:rPr>
          <w:rFonts w:ascii="Times New Roman" w:hAnsi="Times New Roman"/>
          <w:b/>
          <w:sz w:val="24"/>
          <w:szCs w:val="24"/>
        </w:rPr>
      </w:pPr>
    </w:p>
    <w:p w:rsidR="002E1C41" w:rsidRPr="001C142E" w:rsidP="001C142E" w14:paraId="62E7120E" w14:textId="68E844D6">
      <w:pPr>
        <w:spacing w:line="240" w:lineRule="auto"/>
        <w:jc w:val="both"/>
        <w:rPr>
          <w:rFonts w:ascii="Times New Roman" w:hAnsi="Times New Roman"/>
          <w:b/>
          <w:sz w:val="24"/>
          <w:szCs w:val="24"/>
          <w:u w:val="single"/>
        </w:rPr>
      </w:pPr>
      <w:r w:rsidRPr="00DE0C14">
        <w:rPr>
          <w:rFonts w:ascii="Times New Roman" w:hAnsi="Times New Roman"/>
          <w:noProof/>
          <w:highlight w:val="lightGray"/>
          <w:lang w:eastAsia="en-GB"/>
        </w:rPr>
        <mc:AlternateContent>
          <mc:Choice Requires="wps">
            <w:drawing>
              <wp:anchor distT="45720" distB="45720" distL="114300" distR="114300" simplePos="0" relativeHeight="251660288" behindDoc="0" locked="0" layoutInCell="1" allowOverlap="1">
                <wp:simplePos x="0" y="0"/>
                <wp:positionH relativeFrom="column">
                  <wp:posOffset>-2540</wp:posOffset>
                </wp:positionH>
                <wp:positionV relativeFrom="paragraph">
                  <wp:posOffset>481965</wp:posOffset>
                </wp:positionV>
                <wp:extent cx="5524500" cy="3800475"/>
                <wp:effectExtent l="0" t="0" r="19050" b="28575"/>
                <wp:wrapSquare wrapText="bothSides"/>
                <wp:docPr id="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24500" cy="3800475"/>
                        </a:xfrm>
                        <a:prstGeom prst="rect">
                          <a:avLst/>
                        </a:prstGeom>
                        <a:solidFill>
                          <a:srgbClr val="FFFFFF"/>
                        </a:solidFill>
                        <a:ln w="9525">
                          <a:solidFill>
                            <a:srgbClr val="000000"/>
                          </a:solidFill>
                          <a:miter lim="800000"/>
                          <a:headEnd/>
                          <a:tailEnd/>
                        </a:ln>
                      </wps:spPr>
                      <wps:txbx>
                        <w:txbxContent>
                          <w:p w:rsidR="00DE0C14" w:rsidRPr="00FB7498" w:rsidP="00DE0C14" w14:textId="6251261C">
                            <w:pPr>
                              <w:spacing w:line="240" w:lineRule="auto"/>
                              <w:jc w:val="both"/>
                              <w:rPr>
                                <w:rFonts w:ascii="Times New Roman" w:hAnsi="Times New Roman"/>
                                <w:highlight w:val="lightGray"/>
                              </w:rPr>
                            </w:pPr>
                            <w:r>
                              <w:rPr>
                                <w:rFonts w:ascii="Times New Roman" w:hAnsi="Times New Roman"/>
                                <w:highlight w:val="lightGray"/>
                              </w:rPr>
                              <w:t>These provisions will vary</w:t>
                            </w:r>
                            <w:r w:rsidRPr="00FB7498">
                              <w:rPr>
                                <w:rFonts w:ascii="Times New Roman" w:hAnsi="Times New Roman"/>
                                <w:highlight w:val="lightGray"/>
                              </w:rPr>
                              <w:t xml:space="preserve"> depending on the precise involvement of the </w:t>
                            </w:r>
                            <w:r>
                              <w:rPr>
                                <w:rFonts w:ascii="Times New Roman" w:hAnsi="Times New Roman"/>
                                <w:highlight w:val="lightGray"/>
                              </w:rPr>
                              <w:t>Project P</w:t>
                            </w:r>
                            <w:r w:rsidRPr="00FB7498">
                              <w:rPr>
                                <w:rFonts w:ascii="Times New Roman" w:hAnsi="Times New Roman"/>
                                <w:highlight w:val="lightGray"/>
                              </w:rPr>
                              <w:t>artner. The aim is to ensure that the parties are aware of what is expected of each o</w:t>
                            </w:r>
                            <w:r>
                              <w:rPr>
                                <w:rFonts w:ascii="Times New Roman" w:hAnsi="Times New Roman"/>
                                <w:highlight w:val="lightGray"/>
                              </w:rPr>
                              <w:t>ther, by when and the corresponding costs/budgets.</w:t>
                            </w:r>
                          </w:p>
                          <w:p w:rsidR="00DE0C14" w:rsidRPr="00FB7498" w:rsidP="00DE0C14" w14:textId="77777777">
                            <w:pPr>
                              <w:spacing w:line="240" w:lineRule="auto"/>
                              <w:jc w:val="both"/>
                              <w:rPr>
                                <w:rFonts w:ascii="Times New Roman" w:hAnsi="Times New Roman"/>
                                <w:highlight w:val="lightGray"/>
                              </w:rPr>
                            </w:pPr>
                            <w:r w:rsidRPr="00FB7498">
                              <w:rPr>
                                <w:rFonts w:ascii="Times New Roman" w:hAnsi="Times New Roman"/>
                                <w:highlight w:val="lightGray"/>
                              </w:rPr>
                              <w:t>They should include general provisions about the relations between the parties but should also, to the extent possible, identify the main activities to be carried out, in particular by the partner</w:t>
                            </w:r>
                            <w:r>
                              <w:rPr>
                                <w:rFonts w:ascii="Times New Roman" w:hAnsi="Times New Roman"/>
                                <w:highlight w:val="lightGray"/>
                              </w:rPr>
                              <w:t>,</w:t>
                            </w:r>
                            <w:r w:rsidRPr="00FB7498">
                              <w:rPr>
                                <w:rFonts w:ascii="Times New Roman" w:hAnsi="Times New Roman"/>
                                <w:highlight w:val="lightGray"/>
                              </w:rPr>
                              <w:t xml:space="preserve"> including any activities of the promoter that the partner is dependent on for the performance of its tasks. </w:t>
                            </w:r>
                          </w:p>
                          <w:p w:rsidR="00DE0C14" w:rsidP="00DE0C14" w14:textId="77777777">
                            <w:pPr>
                              <w:spacing w:line="240" w:lineRule="auto"/>
                              <w:jc w:val="both"/>
                              <w:rPr>
                                <w:rFonts w:ascii="Times New Roman" w:hAnsi="Times New Roman"/>
                                <w:highlight w:val="lightGray"/>
                              </w:rPr>
                            </w:pPr>
                            <w:r w:rsidRPr="00FB7498">
                              <w:rPr>
                                <w:rFonts w:ascii="Times New Roman" w:hAnsi="Times New Roman"/>
                                <w:highlight w:val="lightGray"/>
                              </w:rPr>
                              <w:t xml:space="preserve">This could, for example, take the form of a work plan with indicative timings and budgets associated to the different activities. Where it is not possible to draw up a comprehensive work plan, a simple list of activities by the partner </w:t>
                            </w:r>
                            <w:r>
                              <w:rPr>
                                <w:rFonts w:ascii="Times New Roman" w:hAnsi="Times New Roman"/>
                                <w:highlight w:val="lightGray"/>
                              </w:rPr>
                              <w:t>should be used</w:t>
                            </w:r>
                            <w:r w:rsidRPr="00FB7498">
                              <w:rPr>
                                <w:rFonts w:ascii="Times New Roman" w:hAnsi="Times New Roman"/>
                                <w:highlight w:val="lightGray"/>
                              </w:rPr>
                              <w:t>. Containing the list of activities in an Annex that can be reviewed on a regular basis and modified following a simplified procedure would be beneficial</w:t>
                            </w:r>
                            <w:r>
                              <w:rPr>
                                <w:rFonts w:ascii="Times New Roman" w:hAnsi="Times New Roman"/>
                                <w:highlight w:val="lightGray"/>
                              </w:rPr>
                              <w:t>.</w:t>
                            </w:r>
                          </w:p>
                          <w:p w:rsidR="005B04C5" w:rsidP="00DE0C14" w14:textId="1BF51A61">
                            <w:pPr>
                              <w:spacing w:line="240" w:lineRule="auto"/>
                              <w:jc w:val="both"/>
                              <w:rPr>
                                <w:rFonts w:ascii="Times New Roman" w:hAnsi="Times New Roman"/>
                                <w:highlight w:val="lightGray"/>
                              </w:rPr>
                            </w:pPr>
                            <w:r>
                              <w:rPr>
                                <w:rFonts w:ascii="Times New Roman" w:hAnsi="Times New Roman"/>
                                <w:highlight w:val="lightGray"/>
                              </w:rPr>
                              <w:t xml:space="preserve">If the project </w:t>
                            </w:r>
                            <w:r w:rsidR="00D10130">
                              <w:rPr>
                                <w:rFonts w:ascii="Times New Roman" w:hAnsi="Times New Roman"/>
                                <w:highlight w:val="lightGray"/>
                              </w:rPr>
                              <w:t xml:space="preserve">involves the </w:t>
                            </w:r>
                            <w:r w:rsidR="009A7823">
                              <w:rPr>
                                <w:rFonts w:ascii="Times New Roman" w:hAnsi="Times New Roman"/>
                                <w:highlight w:val="lightGray"/>
                              </w:rPr>
                              <w:t xml:space="preserve">processing of personal data, it is recommended to include </w:t>
                            </w:r>
                            <w:r w:rsidR="00E17DD8">
                              <w:rPr>
                                <w:rFonts w:ascii="Times New Roman" w:hAnsi="Times New Roman"/>
                                <w:highlight w:val="lightGray"/>
                              </w:rPr>
                              <w:t xml:space="preserve">a provision outlining the responsibilities of the </w:t>
                            </w:r>
                            <w:r w:rsidR="008E5D1B">
                              <w:rPr>
                                <w:rFonts w:ascii="Times New Roman" w:hAnsi="Times New Roman"/>
                                <w:highlight w:val="lightGray"/>
                              </w:rPr>
                              <w:t>P</w:t>
                            </w:r>
                            <w:r w:rsidR="00E17DD8">
                              <w:rPr>
                                <w:rFonts w:ascii="Times New Roman" w:hAnsi="Times New Roman"/>
                                <w:highlight w:val="lightGray"/>
                              </w:rPr>
                              <w:t>arties with regards to ensuring compliance with GDPR and other relevant data protection</w:t>
                            </w:r>
                            <w:r w:rsidR="008E5D1B">
                              <w:rPr>
                                <w:rFonts w:ascii="Times New Roman" w:hAnsi="Times New Roman"/>
                                <w:highlight w:val="lightGray"/>
                              </w:rPr>
                              <w:t xml:space="preserve"> rules.</w:t>
                            </w:r>
                          </w:p>
                          <w:p w:rsidR="00DE0C14" w:rsidP="00DE0C14" w14:textId="539CF5B1">
                            <w:pPr>
                              <w:spacing w:line="240" w:lineRule="auto"/>
                              <w:jc w:val="both"/>
                              <w:rPr>
                                <w:rFonts w:ascii="Times New Roman" w:hAnsi="Times New Roman"/>
                                <w:highlight w:val="lightGray"/>
                              </w:rPr>
                            </w:pPr>
                            <w:r>
                              <w:rPr>
                                <w:rFonts w:ascii="Times New Roman" w:hAnsi="Times New Roman"/>
                                <w:highlight w:val="lightGray"/>
                              </w:rPr>
                              <w:t>The Partnership Agreement</w:t>
                            </w:r>
                            <w:r w:rsidRPr="00B81F79">
                              <w:rPr>
                                <w:rFonts w:ascii="Times New Roman" w:hAnsi="Times New Roman"/>
                                <w:highlight w:val="lightGray"/>
                              </w:rPr>
                              <w:t xml:space="preserve"> should be in line with the </w:t>
                            </w:r>
                            <w:r>
                              <w:rPr>
                                <w:rFonts w:ascii="Times New Roman" w:hAnsi="Times New Roman"/>
                                <w:highlight w:val="lightGray"/>
                              </w:rPr>
                              <w:t>P</w:t>
                            </w:r>
                            <w:r w:rsidRPr="00B81F79">
                              <w:rPr>
                                <w:rFonts w:ascii="Times New Roman" w:hAnsi="Times New Roman"/>
                                <w:highlight w:val="lightGray"/>
                              </w:rPr>
                              <w:t xml:space="preserve">roject </w:t>
                            </w:r>
                            <w:r>
                              <w:rPr>
                                <w:rFonts w:ascii="Times New Roman" w:hAnsi="Times New Roman"/>
                                <w:highlight w:val="lightGray"/>
                              </w:rPr>
                              <w:t>C</w:t>
                            </w:r>
                            <w:r w:rsidRPr="00B81F79">
                              <w:rPr>
                                <w:rFonts w:ascii="Times New Roman" w:hAnsi="Times New Roman"/>
                                <w:highlight w:val="lightGray"/>
                              </w:rPr>
                              <w:t xml:space="preserve">ontract, however </w:t>
                            </w:r>
                            <w:r>
                              <w:rPr>
                                <w:rFonts w:ascii="Times New Roman" w:hAnsi="Times New Roman"/>
                                <w:highlight w:val="lightGray"/>
                              </w:rPr>
                              <w:t>it</w:t>
                            </w:r>
                            <w:r w:rsidRPr="00B81F79">
                              <w:rPr>
                                <w:rFonts w:ascii="Times New Roman" w:hAnsi="Times New Roman"/>
                                <w:highlight w:val="lightGray"/>
                              </w:rPr>
                              <w:t xml:space="preserve"> will not</w:t>
                            </w:r>
                            <w:r>
                              <w:rPr>
                                <w:rFonts w:ascii="Times New Roman" w:hAnsi="Times New Roman"/>
                                <w:highlight w:val="lightGray"/>
                              </w:rPr>
                              <w:t xml:space="preserve"> always</w:t>
                            </w:r>
                            <w:r w:rsidRPr="00B81F79">
                              <w:rPr>
                                <w:rFonts w:ascii="Times New Roman" w:hAnsi="Times New Roman"/>
                                <w:highlight w:val="lightGray"/>
                              </w:rPr>
                              <w:t xml:space="preserve"> be possible for the </w:t>
                            </w:r>
                            <w:r>
                              <w:rPr>
                                <w:rFonts w:ascii="Times New Roman" w:hAnsi="Times New Roman"/>
                                <w:highlight w:val="lightGray"/>
                              </w:rPr>
                              <w:t>Project P</w:t>
                            </w:r>
                            <w:r w:rsidRPr="00B81F79">
                              <w:rPr>
                                <w:rFonts w:ascii="Times New Roman" w:hAnsi="Times New Roman"/>
                                <w:highlight w:val="lightGray"/>
                              </w:rPr>
                              <w:t xml:space="preserve">artner to </w:t>
                            </w:r>
                            <w:r>
                              <w:rPr>
                                <w:rFonts w:ascii="Times New Roman" w:hAnsi="Times New Roman"/>
                                <w:highlight w:val="lightGray"/>
                              </w:rPr>
                              <w:t>have a complete overview of the Project Contract</w:t>
                            </w:r>
                            <w:r w:rsidRPr="00B81F79">
                              <w:rPr>
                                <w:rFonts w:ascii="Times New Roman" w:hAnsi="Times New Roman"/>
                                <w:highlight w:val="lightGray"/>
                              </w:rPr>
                              <w:t xml:space="preserve">. It is therefore </w:t>
                            </w:r>
                            <w:r w:rsidR="007A6E4E">
                              <w:rPr>
                                <w:rFonts w:ascii="Times New Roman" w:hAnsi="Times New Roman"/>
                                <w:highlight w:val="lightGray"/>
                              </w:rPr>
                              <w:t>strongly recommended</w:t>
                            </w:r>
                            <w:r w:rsidRPr="00B81F79" w:rsidR="007A6E4E">
                              <w:rPr>
                                <w:rFonts w:ascii="Times New Roman" w:hAnsi="Times New Roman"/>
                                <w:highlight w:val="lightGray"/>
                              </w:rPr>
                              <w:t xml:space="preserve"> </w:t>
                            </w:r>
                            <w:r w:rsidRPr="00B81F79">
                              <w:rPr>
                                <w:rFonts w:ascii="Times New Roman" w:hAnsi="Times New Roman"/>
                                <w:highlight w:val="lightGray"/>
                              </w:rPr>
                              <w:t xml:space="preserve">to avoid references to the </w:t>
                            </w:r>
                            <w:r>
                              <w:rPr>
                                <w:rFonts w:ascii="Times New Roman" w:hAnsi="Times New Roman"/>
                                <w:highlight w:val="lightGray"/>
                              </w:rPr>
                              <w:t>Project C</w:t>
                            </w:r>
                            <w:r w:rsidRPr="00B81F79">
                              <w:rPr>
                                <w:rFonts w:ascii="Times New Roman" w:hAnsi="Times New Roman"/>
                                <w:highlight w:val="lightGray"/>
                              </w:rPr>
                              <w:t xml:space="preserve">ontract and include, as far as possible, all the information that is necessary for the implementation of the </w:t>
                            </w:r>
                            <w:r>
                              <w:rPr>
                                <w:rFonts w:ascii="Times New Roman" w:hAnsi="Times New Roman"/>
                                <w:highlight w:val="lightGray"/>
                              </w:rPr>
                              <w:t>Project P</w:t>
                            </w:r>
                            <w:r w:rsidRPr="00B81F79">
                              <w:rPr>
                                <w:rFonts w:ascii="Times New Roman" w:hAnsi="Times New Roman"/>
                                <w:highlight w:val="lightGray"/>
                              </w:rPr>
                              <w:t xml:space="preserve">artner’s tasks. Provisions allowing for the amendment of the </w:t>
                            </w:r>
                            <w:r>
                              <w:rPr>
                                <w:rFonts w:ascii="Times New Roman" w:hAnsi="Times New Roman"/>
                                <w:highlight w:val="lightGray"/>
                              </w:rPr>
                              <w:t>P</w:t>
                            </w:r>
                            <w:r w:rsidRPr="00B81F79">
                              <w:rPr>
                                <w:rFonts w:ascii="Times New Roman" w:hAnsi="Times New Roman"/>
                                <w:highlight w:val="lightGray"/>
                              </w:rPr>
                              <w:t xml:space="preserve">artnership </w:t>
                            </w:r>
                            <w:r>
                              <w:rPr>
                                <w:rFonts w:ascii="Times New Roman" w:hAnsi="Times New Roman"/>
                                <w:highlight w:val="lightGray"/>
                              </w:rPr>
                              <w:t>A</w:t>
                            </w:r>
                            <w:r w:rsidRPr="00B81F79">
                              <w:rPr>
                                <w:rFonts w:ascii="Times New Roman" w:hAnsi="Times New Roman"/>
                                <w:highlight w:val="lightGray"/>
                              </w:rPr>
                              <w:t xml:space="preserve">greement where this is necessitated due to a change in the </w:t>
                            </w:r>
                            <w:r>
                              <w:rPr>
                                <w:rFonts w:ascii="Times New Roman" w:hAnsi="Times New Roman"/>
                                <w:highlight w:val="lightGray"/>
                              </w:rPr>
                              <w:t>P</w:t>
                            </w:r>
                            <w:r w:rsidRPr="00B81F79">
                              <w:rPr>
                                <w:rFonts w:ascii="Times New Roman" w:hAnsi="Times New Roman"/>
                                <w:highlight w:val="lightGray"/>
                              </w:rPr>
                              <w:t xml:space="preserve">roject </w:t>
                            </w:r>
                            <w:r>
                              <w:rPr>
                                <w:rFonts w:ascii="Times New Roman" w:hAnsi="Times New Roman"/>
                                <w:highlight w:val="lightGray"/>
                              </w:rPr>
                              <w:t>C</w:t>
                            </w:r>
                            <w:r w:rsidRPr="00B81F79">
                              <w:rPr>
                                <w:rFonts w:ascii="Times New Roman" w:hAnsi="Times New Roman"/>
                                <w:highlight w:val="lightGray"/>
                              </w:rPr>
                              <w:t>ontract should also be inclu</w:t>
                            </w:r>
                            <w:r>
                              <w:rPr>
                                <w:rFonts w:ascii="Times New Roman" w:hAnsi="Times New Roman"/>
                                <w:highlight w:val="lightGray"/>
                              </w:rPr>
                              <w:t>ded.</w:t>
                            </w:r>
                          </w:p>
                          <w:p w:rsidR="00DE0C14" w:rsidP="00DE0C14" w14:textId="478A5BBF">
                            <w:r>
                              <w:rPr>
                                <w:rFonts w:ascii="Times New Roman" w:hAnsi="Times New Roman"/>
                                <w:highlight w:val="lightGray"/>
                              </w:rPr>
                              <w:t>The below provisions are examples of provisions that can be included under this Article.</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2" o:spid="_x0000_s1026" type="#_x0000_t202" style="width:435pt;height:299.25pt;margin-top:37.95pt;margin-left:-0.2pt;mso-height-percent:0;mso-height-relative:margin;mso-width-percent:0;mso-width-relative:margin;mso-wrap-distance-bottom:3.6pt;mso-wrap-distance-left:9pt;mso-wrap-distance-right:9pt;mso-wrap-distance-top:3.6pt;mso-wrap-style:square;position:absolute;visibility:visible;v-text-anchor:top;z-index:251661312">
                <v:textbox>
                  <w:txbxContent>
                    <w:p w:rsidR="00DE0C14" w:rsidRPr="00FB7498" w:rsidP="00DE0C14" w14:paraId="3B5970B7" w14:textId="6251261C">
                      <w:pPr>
                        <w:spacing w:line="240" w:lineRule="auto"/>
                        <w:jc w:val="both"/>
                        <w:rPr>
                          <w:rFonts w:ascii="Times New Roman" w:hAnsi="Times New Roman"/>
                          <w:highlight w:val="lightGray"/>
                        </w:rPr>
                      </w:pPr>
                      <w:r>
                        <w:rPr>
                          <w:rFonts w:ascii="Times New Roman" w:hAnsi="Times New Roman"/>
                          <w:highlight w:val="lightGray"/>
                        </w:rPr>
                        <w:t>These provisions will vary</w:t>
                      </w:r>
                      <w:r w:rsidRPr="00FB7498">
                        <w:rPr>
                          <w:rFonts w:ascii="Times New Roman" w:hAnsi="Times New Roman"/>
                          <w:highlight w:val="lightGray"/>
                        </w:rPr>
                        <w:t xml:space="preserve"> depending on the precise involvement of the </w:t>
                      </w:r>
                      <w:r>
                        <w:rPr>
                          <w:rFonts w:ascii="Times New Roman" w:hAnsi="Times New Roman"/>
                          <w:highlight w:val="lightGray"/>
                        </w:rPr>
                        <w:t>Project P</w:t>
                      </w:r>
                      <w:r w:rsidRPr="00FB7498">
                        <w:rPr>
                          <w:rFonts w:ascii="Times New Roman" w:hAnsi="Times New Roman"/>
                          <w:highlight w:val="lightGray"/>
                        </w:rPr>
                        <w:t>artner. The aim is to ensure that the parties are aware of what is expected of each o</w:t>
                      </w:r>
                      <w:r>
                        <w:rPr>
                          <w:rFonts w:ascii="Times New Roman" w:hAnsi="Times New Roman"/>
                          <w:highlight w:val="lightGray"/>
                        </w:rPr>
                        <w:t>ther, by when and the corresponding costs/budgets.</w:t>
                      </w:r>
                    </w:p>
                    <w:p w:rsidR="00DE0C14" w:rsidRPr="00FB7498" w:rsidP="00DE0C14" w14:paraId="7145E2E9" w14:textId="77777777">
                      <w:pPr>
                        <w:spacing w:line="240" w:lineRule="auto"/>
                        <w:jc w:val="both"/>
                        <w:rPr>
                          <w:rFonts w:ascii="Times New Roman" w:hAnsi="Times New Roman"/>
                          <w:highlight w:val="lightGray"/>
                        </w:rPr>
                      </w:pPr>
                      <w:r w:rsidRPr="00FB7498">
                        <w:rPr>
                          <w:rFonts w:ascii="Times New Roman" w:hAnsi="Times New Roman"/>
                          <w:highlight w:val="lightGray"/>
                        </w:rPr>
                        <w:t xml:space="preserve">They should include general provisions about the relations between the parties but should also, to the extent possible, identify the main activities to be carried out, </w:t>
                      </w:r>
                      <w:r w:rsidRPr="00FB7498">
                        <w:rPr>
                          <w:rFonts w:ascii="Times New Roman" w:hAnsi="Times New Roman"/>
                          <w:highlight w:val="lightGray"/>
                        </w:rPr>
                        <w:t>in particular by</w:t>
                      </w:r>
                      <w:r w:rsidRPr="00FB7498">
                        <w:rPr>
                          <w:rFonts w:ascii="Times New Roman" w:hAnsi="Times New Roman"/>
                          <w:highlight w:val="lightGray"/>
                        </w:rPr>
                        <w:t xml:space="preserve"> the partner</w:t>
                      </w:r>
                      <w:r>
                        <w:rPr>
                          <w:rFonts w:ascii="Times New Roman" w:hAnsi="Times New Roman"/>
                          <w:highlight w:val="lightGray"/>
                        </w:rPr>
                        <w:t>,</w:t>
                      </w:r>
                      <w:r w:rsidRPr="00FB7498">
                        <w:rPr>
                          <w:rFonts w:ascii="Times New Roman" w:hAnsi="Times New Roman"/>
                          <w:highlight w:val="lightGray"/>
                        </w:rPr>
                        <w:t xml:space="preserve"> including any activities of the promoter that the partner is dependent on for the performance of its tasks. </w:t>
                      </w:r>
                    </w:p>
                    <w:p w:rsidR="00DE0C14" w:rsidP="00DE0C14" w14:paraId="211EFAF5" w14:textId="77777777">
                      <w:pPr>
                        <w:spacing w:line="240" w:lineRule="auto"/>
                        <w:jc w:val="both"/>
                        <w:rPr>
                          <w:rFonts w:ascii="Times New Roman" w:hAnsi="Times New Roman"/>
                          <w:highlight w:val="lightGray"/>
                        </w:rPr>
                      </w:pPr>
                      <w:r w:rsidRPr="00FB7498">
                        <w:rPr>
                          <w:rFonts w:ascii="Times New Roman" w:hAnsi="Times New Roman"/>
                          <w:highlight w:val="lightGray"/>
                        </w:rPr>
                        <w:t xml:space="preserve">This could, for example, take the form of a work plan with indicative timings and budgets associated to the different activities. Where it is not possible to draw up a comprehensive work plan, a simple list of activities by the partner </w:t>
                      </w:r>
                      <w:r>
                        <w:rPr>
                          <w:rFonts w:ascii="Times New Roman" w:hAnsi="Times New Roman"/>
                          <w:highlight w:val="lightGray"/>
                        </w:rPr>
                        <w:t>should be used</w:t>
                      </w:r>
                      <w:r w:rsidRPr="00FB7498">
                        <w:rPr>
                          <w:rFonts w:ascii="Times New Roman" w:hAnsi="Times New Roman"/>
                          <w:highlight w:val="lightGray"/>
                        </w:rPr>
                        <w:t>. Containing the list of activities in an Annex that can be reviewed on a regular basis and modified following a simplified procedure would be beneficial</w:t>
                      </w:r>
                      <w:r>
                        <w:rPr>
                          <w:rFonts w:ascii="Times New Roman" w:hAnsi="Times New Roman"/>
                          <w:highlight w:val="lightGray"/>
                        </w:rPr>
                        <w:t>.</w:t>
                      </w:r>
                    </w:p>
                    <w:p w:rsidR="005B04C5" w:rsidP="00DE0C14" w14:paraId="422289A3" w14:textId="1BF51A61">
                      <w:pPr>
                        <w:spacing w:line="240" w:lineRule="auto"/>
                        <w:jc w:val="both"/>
                        <w:rPr>
                          <w:rFonts w:ascii="Times New Roman" w:hAnsi="Times New Roman"/>
                          <w:highlight w:val="lightGray"/>
                        </w:rPr>
                      </w:pPr>
                      <w:r>
                        <w:rPr>
                          <w:rFonts w:ascii="Times New Roman" w:hAnsi="Times New Roman"/>
                          <w:highlight w:val="lightGray"/>
                        </w:rPr>
                        <w:t xml:space="preserve">If the project </w:t>
                      </w:r>
                      <w:r w:rsidR="00D10130">
                        <w:rPr>
                          <w:rFonts w:ascii="Times New Roman" w:hAnsi="Times New Roman"/>
                          <w:highlight w:val="lightGray"/>
                        </w:rPr>
                        <w:t xml:space="preserve">involves the </w:t>
                      </w:r>
                      <w:r w:rsidR="009A7823">
                        <w:rPr>
                          <w:rFonts w:ascii="Times New Roman" w:hAnsi="Times New Roman"/>
                          <w:highlight w:val="lightGray"/>
                        </w:rPr>
                        <w:t xml:space="preserve">processing of personal data, it is recommended to include </w:t>
                      </w:r>
                      <w:r w:rsidR="00E17DD8">
                        <w:rPr>
                          <w:rFonts w:ascii="Times New Roman" w:hAnsi="Times New Roman"/>
                          <w:highlight w:val="lightGray"/>
                        </w:rPr>
                        <w:t xml:space="preserve">a provision outlining the responsibilities of the </w:t>
                      </w:r>
                      <w:r w:rsidR="008E5D1B">
                        <w:rPr>
                          <w:rFonts w:ascii="Times New Roman" w:hAnsi="Times New Roman"/>
                          <w:highlight w:val="lightGray"/>
                        </w:rPr>
                        <w:t>P</w:t>
                      </w:r>
                      <w:r w:rsidR="00E17DD8">
                        <w:rPr>
                          <w:rFonts w:ascii="Times New Roman" w:hAnsi="Times New Roman"/>
                          <w:highlight w:val="lightGray"/>
                        </w:rPr>
                        <w:t>arties with regards to ensuring compliance with GDPR and other relevant data protection</w:t>
                      </w:r>
                      <w:r w:rsidR="008E5D1B">
                        <w:rPr>
                          <w:rFonts w:ascii="Times New Roman" w:hAnsi="Times New Roman"/>
                          <w:highlight w:val="lightGray"/>
                        </w:rPr>
                        <w:t xml:space="preserve"> rules.</w:t>
                      </w:r>
                    </w:p>
                    <w:p w:rsidR="00DE0C14" w:rsidP="00DE0C14" w14:paraId="3C8E5BA6" w14:textId="539CF5B1">
                      <w:pPr>
                        <w:spacing w:line="240" w:lineRule="auto"/>
                        <w:jc w:val="both"/>
                        <w:rPr>
                          <w:rFonts w:ascii="Times New Roman" w:hAnsi="Times New Roman"/>
                          <w:highlight w:val="lightGray"/>
                        </w:rPr>
                      </w:pPr>
                      <w:r>
                        <w:rPr>
                          <w:rFonts w:ascii="Times New Roman" w:hAnsi="Times New Roman"/>
                          <w:highlight w:val="lightGray"/>
                        </w:rPr>
                        <w:t>The Partnership Agreement</w:t>
                      </w:r>
                      <w:r w:rsidRPr="00B81F79">
                        <w:rPr>
                          <w:rFonts w:ascii="Times New Roman" w:hAnsi="Times New Roman"/>
                          <w:highlight w:val="lightGray"/>
                        </w:rPr>
                        <w:t xml:space="preserve"> should be in line with the </w:t>
                      </w:r>
                      <w:r>
                        <w:rPr>
                          <w:rFonts w:ascii="Times New Roman" w:hAnsi="Times New Roman"/>
                          <w:highlight w:val="lightGray"/>
                        </w:rPr>
                        <w:t>P</w:t>
                      </w:r>
                      <w:r w:rsidRPr="00B81F79">
                        <w:rPr>
                          <w:rFonts w:ascii="Times New Roman" w:hAnsi="Times New Roman"/>
                          <w:highlight w:val="lightGray"/>
                        </w:rPr>
                        <w:t xml:space="preserve">roject </w:t>
                      </w:r>
                      <w:r>
                        <w:rPr>
                          <w:rFonts w:ascii="Times New Roman" w:hAnsi="Times New Roman"/>
                          <w:highlight w:val="lightGray"/>
                        </w:rPr>
                        <w:t>C</w:t>
                      </w:r>
                      <w:r w:rsidRPr="00B81F79">
                        <w:rPr>
                          <w:rFonts w:ascii="Times New Roman" w:hAnsi="Times New Roman"/>
                          <w:highlight w:val="lightGray"/>
                        </w:rPr>
                        <w:t>ontract,</w:t>
                      </w:r>
                      <w:r w:rsidRPr="00B81F79">
                        <w:rPr>
                          <w:rFonts w:ascii="Times New Roman" w:hAnsi="Times New Roman"/>
                          <w:highlight w:val="lightGray"/>
                        </w:rPr>
                        <w:t xml:space="preserve"> however </w:t>
                      </w:r>
                      <w:r>
                        <w:rPr>
                          <w:rFonts w:ascii="Times New Roman" w:hAnsi="Times New Roman"/>
                          <w:highlight w:val="lightGray"/>
                        </w:rPr>
                        <w:t>it</w:t>
                      </w:r>
                      <w:r w:rsidRPr="00B81F79">
                        <w:rPr>
                          <w:rFonts w:ascii="Times New Roman" w:hAnsi="Times New Roman"/>
                          <w:highlight w:val="lightGray"/>
                        </w:rPr>
                        <w:t xml:space="preserve"> will not</w:t>
                      </w:r>
                      <w:r>
                        <w:rPr>
                          <w:rFonts w:ascii="Times New Roman" w:hAnsi="Times New Roman"/>
                          <w:highlight w:val="lightGray"/>
                        </w:rPr>
                        <w:t xml:space="preserve"> always</w:t>
                      </w:r>
                      <w:r w:rsidRPr="00B81F79">
                        <w:rPr>
                          <w:rFonts w:ascii="Times New Roman" w:hAnsi="Times New Roman"/>
                          <w:highlight w:val="lightGray"/>
                        </w:rPr>
                        <w:t xml:space="preserve"> be possible for the </w:t>
                      </w:r>
                      <w:r>
                        <w:rPr>
                          <w:rFonts w:ascii="Times New Roman" w:hAnsi="Times New Roman"/>
                          <w:highlight w:val="lightGray"/>
                        </w:rPr>
                        <w:t>Project P</w:t>
                      </w:r>
                      <w:r w:rsidRPr="00B81F79">
                        <w:rPr>
                          <w:rFonts w:ascii="Times New Roman" w:hAnsi="Times New Roman"/>
                          <w:highlight w:val="lightGray"/>
                        </w:rPr>
                        <w:t xml:space="preserve">artner to </w:t>
                      </w:r>
                      <w:r>
                        <w:rPr>
                          <w:rFonts w:ascii="Times New Roman" w:hAnsi="Times New Roman"/>
                          <w:highlight w:val="lightGray"/>
                        </w:rPr>
                        <w:t>have a complete overview of the Project Contract</w:t>
                      </w:r>
                      <w:r w:rsidRPr="00B81F79">
                        <w:rPr>
                          <w:rFonts w:ascii="Times New Roman" w:hAnsi="Times New Roman"/>
                          <w:highlight w:val="lightGray"/>
                        </w:rPr>
                        <w:t xml:space="preserve">. It is therefore </w:t>
                      </w:r>
                      <w:r w:rsidR="007A6E4E">
                        <w:rPr>
                          <w:rFonts w:ascii="Times New Roman" w:hAnsi="Times New Roman"/>
                          <w:highlight w:val="lightGray"/>
                        </w:rPr>
                        <w:t>strongly recommended</w:t>
                      </w:r>
                      <w:r w:rsidRPr="00B81F79" w:rsidR="007A6E4E">
                        <w:rPr>
                          <w:rFonts w:ascii="Times New Roman" w:hAnsi="Times New Roman"/>
                          <w:highlight w:val="lightGray"/>
                        </w:rPr>
                        <w:t xml:space="preserve"> </w:t>
                      </w:r>
                      <w:r w:rsidRPr="00B81F79">
                        <w:rPr>
                          <w:rFonts w:ascii="Times New Roman" w:hAnsi="Times New Roman"/>
                          <w:highlight w:val="lightGray"/>
                        </w:rPr>
                        <w:t xml:space="preserve">to avoid references to the </w:t>
                      </w:r>
                      <w:r>
                        <w:rPr>
                          <w:rFonts w:ascii="Times New Roman" w:hAnsi="Times New Roman"/>
                          <w:highlight w:val="lightGray"/>
                        </w:rPr>
                        <w:t>Project C</w:t>
                      </w:r>
                      <w:r w:rsidRPr="00B81F79">
                        <w:rPr>
                          <w:rFonts w:ascii="Times New Roman" w:hAnsi="Times New Roman"/>
                          <w:highlight w:val="lightGray"/>
                        </w:rPr>
                        <w:t xml:space="preserve">ontract and include, as far as possible, all the information that is necessary for the implementation of the </w:t>
                      </w:r>
                      <w:r>
                        <w:rPr>
                          <w:rFonts w:ascii="Times New Roman" w:hAnsi="Times New Roman"/>
                          <w:highlight w:val="lightGray"/>
                        </w:rPr>
                        <w:t>Project P</w:t>
                      </w:r>
                      <w:r w:rsidRPr="00B81F79">
                        <w:rPr>
                          <w:rFonts w:ascii="Times New Roman" w:hAnsi="Times New Roman"/>
                          <w:highlight w:val="lightGray"/>
                        </w:rPr>
                        <w:t xml:space="preserve">artner’s tasks. Provisions allowing for the amendment of the </w:t>
                      </w:r>
                      <w:r>
                        <w:rPr>
                          <w:rFonts w:ascii="Times New Roman" w:hAnsi="Times New Roman"/>
                          <w:highlight w:val="lightGray"/>
                        </w:rPr>
                        <w:t>P</w:t>
                      </w:r>
                      <w:r w:rsidRPr="00B81F79">
                        <w:rPr>
                          <w:rFonts w:ascii="Times New Roman" w:hAnsi="Times New Roman"/>
                          <w:highlight w:val="lightGray"/>
                        </w:rPr>
                        <w:t xml:space="preserve">artnership </w:t>
                      </w:r>
                      <w:r>
                        <w:rPr>
                          <w:rFonts w:ascii="Times New Roman" w:hAnsi="Times New Roman"/>
                          <w:highlight w:val="lightGray"/>
                        </w:rPr>
                        <w:t>A</w:t>
                      </w:r>
                      <w:r w:rsidRPr="00B81F79">
                        <w:rPr>
                          <w:rFonts w:ascii="Times New Roman" w:hAnsi="Times New Roman"/>
                          <w:highlight w:val="lightGray"/>
                        </w:rPr>
                        <w:t xml:space="preserve">greement where this is necessitated due to a change in the </w:t>
                      </w:r>
                      <w:r>
                        <w:rPr>
                          <w:rFonts w:ascii="Times New Roman" w:hAnsi="Times New Roman"/>
                          <w:highlight w:val="lightGray"/>
                        </w:rPr>
                        <w:t>P</w:t>
                      </w:r>
                      <w:r w:rsidRPr="00B81F79">
                        <w:rPr>
                          <w:rFonts w:ascii="Times New Roman" w:hAnsi="Times New Roman"/>
                          <w:highlight w:val="lightGray"/>
                        </w:rPr>
                        <w:t xml:space="preserve">roject </w:t>
                      </w:r>
                      <w:r>
                        <w:rPr>
                          <w:rFonts w:ascii="Times New Roman" w:hAnsi="Times New Roman"/>
                          <w:highlight w:val="lightGray"/>
                        </w:rPr>
                        <w:t>C</w:t>
                      </w:r>
                      <w:r w:rsidRPr="00B81F79">
                        <w:rPr>
                          <w:rFonts w:ascii="Times New Roman" w:hAnsi="Times New Roman"/>
                          <w:highlight w:val="lightGray"/>
                        </w:rPr>
                        <w:t>ontract should also be inclu</w:t>
                      </w:r>
                      <w:r>
                        <w:rPr>
                          <w:rFonts w:ascii="Times New Roman" w:hAnsi="Times New Roman"/>
                          <w:highlight w:val="lightGray"/>
                        </w:rPr>
                        <w:t>ded.</w:t>
                      </w:r>
                    </w:p>
                    <w:p w:rsidR="00DE0C14" w:rsidP="00DE0C14" w14:paraId="45011673" w14:textId="478A5BBF">
                      <w:r>
                        <w:rPr>
                          <w:rFonts w:ascii="Times New Roman" w:hAnsi="Times New Roman"/>
                          <w:highlight w:val="lightGray"/>
                        </w:rPr>
                        <w:t>The below provisions are examples of provisions that can be included under this Article.</w:t>
                      </w:r>
                    </w:p>
                  </w:txbxContent>
                </v:textbox>
                <w10:wrap type="square"/>
              </v:shape>
            </w:pict>
          </mc:Fallback>
        </mc:AlternateContent>
      </w:r>
      <w:r w:rsidRPr="001C142E" w:rsidR="002E1C41">
        <w:rPr>
          <w:rFonts w:ascii="Times New Roman" w:hAnsi="Times New Roman"/>
          <w:b/>
          <w:sz w:val="24"/>
          <w:szCs w:val="24"/>
          <w:u w:val="single"/>
        </w:rPr>
        <w:t xml:space="preserve">Article 3 – </w:t>
      </w:r>
      <w:r w:rsidR="007C1755">
        <w:rPr>
          <w:rFonts w:ascii="Times New Roman" w:hAnsi="Times New Roman"/>
          <w:b/>
          <w:sz w:val="24"/>
          <w:szCs w:val="24"/>
          <w:u w:val="single"/>
        </w:rPr>
        <w:t>Main</w:t>
      </w:r>
      <w:r w:rsidR="005F5E3C">
        <w:rPr>
          <w:rFonts w:ascii="Times New Roman" w:hAnsi="Times New Roman"/>
          <w:b/>
          <w:sz w:val="24"/>
          <w:szCs w:val="24"/>
          <w:u w:val="single"/>
        </w:rPr>
        <w:t xml:space="preserve"> roles and</w:t>
      </w:r>
      <w:r w:rsidR="007C1755">
        <w:rPr>
          <w:rFonts w:ascii="Times New Roman" w:hAnsi="Times New Roman"/>
          <w:b/>
          <w:sz w:val="24"/>
          <w:szCs w:val="24"/>
          <w:u w:val="single"/>
        </w:rPr>
        <w:t xml:space="preserve"> </w:t>
      </w:r>
      <w:r w:rsidRPr="001C142E" w:rsidR="002E1C41">
        <w:rPr>
          <w:rFonts w:ascii="Times New Roman" w:hAnsi="Times New Roman"/>
          <w:b/>
          <w:sz w:val="24"/>
          <w:szCs w:val="24"/>
          <w:u w:val="single"/>
        </w:rPr>
        <w:t>responsibilities of the Parties</w:t>
      </w:r>
    </w:p>
    <w:p w:rsidR="002E1C41" w:rsidP="001C142E" w14:paraId="5FEE9B77" w14:textId="1DB89AAA">
      <w:pPr>
        <w:spacing w:line="240" w:lineRule="auto"/>
        <w:jc w:val="both"/>
        <w:rPr>
          <w:rFonts w:ascii="Times New Roman" w:hAnsi="Times New Roman"/>
        </w:rPr>
      </w:pPr>
    </w:p>
    <w:p w:rsidR="002E1C41" w:rsidRPr="001C142E" w:rsidP="001C142E" w14:paraId="5FCF0530" w14:textId="77777777">
      <w:pPr>
        <w:spacing w:line="240" w:lineRule="auto"/>
        <w:jc w:val="both"/>
        <w:rPr>
          <w:rFonts w:ascii="Times New Roman" w:hAnsi="Times New Roman"/>
          <w:sz w:val="24"/>
          <w:szCs w:val="24"/>
        </w:rPr>
      </w:pPr>
      <w:r w:rsidRPr="001C142E">
        <w:rPr>
          <w:rFonts w:ascii="Times New Roman" w:hAnsi="Times New Roman"/>
          <w:sz w:val="24"/>
          <w:szCs w:val="24"/>
        </w:rPr>
        <w:t>1. The Parties shall take all appropriate and necessary measures to ensure fulfilment of the obligations and objectives arising out of this Agreement.</w:t>
      </w:r>
    </w:p>
    <w:p w:rsidR="002E1C41" w:rsidRPr="001C142E" w:rsidP="001C142E" w14:paraId="2406DDED" w14:textId="77777777">
      <w:pPr>
        <w:spacing w:line="240" w:lineRule="auto"/>
        <w:jc w:val="both"/>
        <w:rPr>
          <w:rFonts w:ascii="Times New Roman" w:hAnsi="Times New Roman"/>
          <w:sz w:val="24"/>
          <w:szCs w:val="24"/>
        </w:rPr>
      </w:pPr>
      <w:r w:rsidRPr="001C142E">
        <w:rPr>
          <w:rFonts w:ascii="Times New Roman" w:hAnsi="Times New Roman"/>
          <w:sz w:val="24"/>
          <w:szCs w:val="24"/>
        </w:rPr>
        <w:t xml:space="preserve">2. The Parties shall carry out their respective obligations with efficiency, transparency and diligence. They shall keep each other informed about all matters of importance to the overall cooperation and the implementation of the activities to be performed. </w:t>
      </w:r>
      <w:r w:rsidR="007B42A8">
        <w:rPr>
          <w:rFonts w:ascii="Times New Roman" w:hAnsi="Times New Roman"/>
          <w:sz w:val="24"/>
          <w:szCs w:val="24"/>
        </w:rPr>
        <w:t xml:space="preserve">They shall </w:t>
      </w:r>
      <w:r w:rsidRPr="007B42A8" w:rsidR="007B42A8">
        <w:rPr>
          <w:rFonts w:ascii="Times New Roman" w:hAnsi="Times New Roman"/>
          <w:sz w:val="24"/>
          <w:szCs w:val="24"/>
        </w:rPr>
        <w:t xml:space="preserve">act in good faith in all matters and shall, at all times, act in the interest of the </w:t>
      </w:r>
      <w:r w:rsidR="007B42A8">
        <w:rPr>
          <w:rFonts w:ascii="Times New Roman" w:hAnsi="Times New Roman"/>
          <w:sz w:val="24"/>
          <w:szCs w:val="24"/>
        </w:rPr>
        <w:t>Programme</w:t>
      </w:r>
      <w:r w:rsidR="001549E1">
        <w:rPr>
          <w:rFonts w:ascii="Times New Roman" w:hAnsi="Times New Roman"/>
          <w:sz w:val="24"/>
          <w:szCs w:val="24"/>
        </w:rPr>
        <w:t xml:space="preserve"> and the Project</w:t>
      </w:r>
      <w:r w:rsidR="007B42A8">
        <w:rPr>
          <w:rFonts w:ascii="Times New Roman" w:hAnsi="Times New Roman"/>
          <w:sz w:val="24"/>
          <w:szCs w:val="24"/>
        </w:rPr>
        <w:t>.</w:t>
      </w:r>
    </w:p>
    <w:p w:rsidR="002E1C41" w:rsidRPr="001C142E" w:rsidP="001C142E" w14:paraId="367C9E9F" w14:textId="6795857A">
      <w:pPr>
        <w:spacing w:line="240" w:lineRule="auto"/>
        <w:jc w:val="both"/>
        <w:rPr>
          <w:rFonts w:ascii="Times New Roman" w:hAnsi="Times New Roman"/>
          <w:sz w:val="24"/>
          <w:szCs w:val="24"/>
        </w:rPr>
      </w:pPr>
      <w:r w:rsidRPr="001C142E">
        <w:rPr>
          <w:rFonts w:ascii="Times New Roman" w:hAnsi="Times New Roman"/>
          <w:sz w:val="24"/>
          <w:szCs w:val="24"/>
        </w:rPr>
        <w:t>3. The Parties shall make available sufficient and qualified personnel, which shall carry out their work with the highest professional standard. While carrying out the assignment</w:t>
      </w:r>
      <w:r w:rsidR="004A23D4">
        <w:rPr>
          <w:rFonts w:ascii="Times New Roman" w:hAnsi="Times New Roman"/>
          <w:sz w:val="24"/>
          <w:szCs w:val="24"/>
        </w:rPr>
        <w:t xml:space="preserve"> under this Agreement</w:t>
      </w:r>
      <w:r w:rsidRPr="001C142E">
        <w:rPr>
          <w:rFonts w:ascii="Times New Roman" w:hAnsi="Times New Roman"/>
          <w:sz w:val="24"/>
          <w:szCs w:val="24"/>
        </w:rPr>
        <w:t xml:space="preserve">, the personnel and entities engaged by either Party shall comply with the laws of the respective countries. </w:t>
      </w:r>
    </w:p>
    <w:p w:rsidR="002E1C41" w:rsidRPr="001C142E" w:rsidP="001C142E" w14:paraId="65DE0536" w14:textId="57DA4818">
      <w:pPr>
        <w:spacing w:line="240" w:lineRule="auto"/>
        <w:jc w:val="both"/>
        <w:rPr>
          <w:rFonts w:ascii="Times New Roman" w:hAnsi="Times New Roman"/>
          <w:sz w:val="24"/>
          <w:szCs w:val="24"/>
        </w:rPr>
      </w:pPr>
      <w:r w:rsidRPr="00FA5DD3">
        <w:rPr>
          <w:rFonts w:ascii="Times New Roman" w:hAnsi="Times New Roman"/>
          <w:sz w:val="24"/>
          <w:szCs w:val="24"/>
        </w:rPr>
        <w:t xml:space="preserve">4. Whenever in the performance of their assignments </w:t>
      </w:r>
      <w:r w:rsidR="004A23D4">
        <w:rPr>
          <w:rFonts w:ascii="Times New Roman" w:hAnsi="Times New Roman"/>
          <w:sz w:val="24"/>
          <w:szCs w:val="24"/>
        </w:rPr>
        <w:t xml:space="preserve">under this Agreement </w:t>
      </w:r>
      <w:r w:rsidRPr="00FA5DD3">
        <w:rPr>
          <w:rFonts w:ascii="Times New Roman" w:hAnsi="Times New Roman"/>
          <w:sz w:val="24"/>
          <w:szCs w:val="24"/>
        </w:rPr>
        <w:t>the Parties’ personnel are on the premises of the other Party, or at any other location in the other Party’s country</w:t>
      </w:r>
      <w:r w:rsidR="00FA5DD3">
        <w:rPr>
          <w:rFonts w:ascii="Times New Roman" w:hAnsi="Times New Roman"/>
          <w:sz w:val="24"/>
          <w:szCs w:val="24"/>
        </w:rPr>
        <w:t xml:space="preserve"> on request of such Party</w:t>
      </w:r>
      <w:r w:rsidRPr="00FA5DD3">
        <w:rPr>
          <w:rFonts w:ascii="Times New Roman" w:hAnsi="Times New Roman"/>
          <w:sz w:val="24"/>
          <w:szCs w:val="24"/>
        </w:rPr>
        <w:t xml:space="preserve">, </w:t>
      </w:r>
      <w:r w:rsidRPr="00FA5DD3" w:rsidR="004217CE">
        <w:rPr>
          <w:rFonts w:ascii="Times New Roman" w:hAnsi="Times New Roman"/>
          <w:sz w:val="24"/>
          <w:szCs w:val="24"/>
        </w:rPr>
        <w:t>that Party</w:t>
      </w:r>
      <w:r w:rsidRPr="00FA5DD3">
        <w:rPr>
          <w:rFonts w:ascii="Times New Roman" w:hAnsi="Times New Roman"/>
          <w:sz w:val="24"/>
          <w:szCs w:val="24"/>
        </w:rPr>
        <w:t xml:space="preserve"> shall ensure</w:t>
      </w:r>
      <w:r w:rsidR="00A827C9">
        <w:rPr>
          <w:rFonts w:ascii="Times New Roman" w:hAnsi="Times New Roman"/>
          <w:sz w:val="24"/>
          <w:szCs w:val="24"/>
        </w:rPr>
        <w:t>, where possible,</w:t>
      </w:r>
      <w:r w:rsidRPr="00FA5DD3">
        <w:rPr>
          <w:rFonts w:ascii="Times New Roman" w:hAnsi="Times New Roman"/>
          <w:sz w:val="24"/>
          <w:szCs w:val="24"/>
        </w:rPr>
        <w:t xml:space="preserve"> that such premises and locatio</w:t>
      </w:r>
      <w:r w:rsidRPr="00FA5DD3" w:rsidR="00FA5DD3">
        <w:rPr>
          <w:rFonts w:ascii="Times New Roman" w:hAnsi="Times New Roman"/>
          <w:sz w:val="24"/>
          <w:szCs w:val="24"/>
        </w:rPr>
        <w:t xml:space="preserve">ns comply </w:t>
      </w:r>
      <w:r w:rsidRPr="00FA5DD3" w:rsidR="004217CE">
        <w:rPr>
          <w:rFonts w:ascii="Times New Roman" w:hAnsi="Times New Roman"/>
          <w:sz w:val="24"/>
          <w:szCs w:val="24"/>
        </w:rPr>
        <w:t xml:space="preserve">with all </w:t>
      </w:r>
      <w:r w:rsidRPr="00FA5DD3" w:rsidR="00FA5DD3">
        <w:rPr>
          <w:rFonts w:ascii="Times New Roman" w:hAnsi="Times New Roman"/>
          <w:sz w:val="24"/>
          <w:szCs w:val="24"/>
        </w:rPr>
        <w:t>applicable national</w:t>
      </w:r>
      <w:r w:rsidRPr="00FA5DD3" w:rsidR="004217CE">
        <w:rPr>
          <w:rFonts w:ascii="Times New Roman" w:hAnsi="Times New Roman"/>
          <w:sz w:val="24"/>
          <w:szCs w:val="24"/>
        </w:rPr>
        <w:t xml:space="preserve"> health, safety and environmental laws and </w:t>
      </w:r>
      <w:r w:rsidRPr="00FA5DD3" w:rsidR="004217CE">
        <w:rPr>
          <w:rFonts w:ascii="Times New Roman" w:hAnsi="Times New Roman"/>
          <w:sz w:val="24"/>
          <w:szCs w:val="24"/>
        </w:rPr>
        <w:t>standards</w:t>
      </w:r>
      <w:r w:rsidRPr="00FA5DD3" w:rsidR="00FA5DD3">
        <w:rPr>
          <w:rFonts w:ascii="Times New Roman" w:hAnsi="Times New Roman"/>
          <w:sz w:val="24"/>
          <w:szCs w:val="24"/>
        </w:rPr>
        <w:t xml:space="preserve">. The Parties </w:t>
      </w:r>
      <w:r w:rsidRPr="00FA5DD3" w:rsidR="004217CE">
        <w:rPr>
          <w:rFonts w:ascii="Times New Roman" w:hAnsi="Times New Roman"/>
          <w:sz w:val="24"/>
          <w:szCs w:val="24"/>
        </w:rPr>
        <w:t xml:space="preserve">shall take all necessary precautions to prevent the occurrence of any injury to persons or </w:t>
      </w:r>
      <w:r w:rsidR="00DA5D88">
        <w:rPr>
          <w:rFonts w:ascii="Times New Roman" w:hAnsi="Times New Roman"/>
          <w:sz w:val="24"/>
          <w:szCs w:val="24"/>
        </w:rPr>
        <w:t xml:space="preserve">damage to the </w:t>
      </w:r>
      <w:r w:rsidRPr="00FA5DD3" w:rsidR="004217CE">
        <w:rPr>
          <w:rFonts w:ascii="Times New Roman" w:hAnsi="Times New Roman"/>
          <w:sz w:val="24"/>
          <w:szCs w:val="24"/>
        </w:rPr>
        <w:t xml:space="preserve">property </w:t>
      </w:r>
      <w:r w:rsidRPr="00FA5DD3" w:rsidR="00FA5DD3">
        <w:rPr>
          <w:rFonts w:ascii="Times New Roman" w:hAnsi="Times New Roman"/>
          <w:sz w:val="24"/>
          <w:szCs w:val="24"/>
        </w:rPr>
        <w:t xml:space="preserve">of the other Party </w:t>
      </w:r>
      <w:r w:rsidR="00DA5D88">
        <w:rPr>
          <w:rFonts w:ascii="Times New Roman" w:hAnsi="Times New Roman"/>
          <w:sz w:val="24"/>
          <w:szCs w:val="24"/>
        </w:rPr>
        <w:t>in connection with</w:t>
      </w:r>
      <w:r w:rsidRPr="00FA5DD3" w:rsidR="004217CE">
        <w:rPr>
          <w:rFonts w:ascii="Times New Roman" w:hAnsi="Times New Roman"/>
          <w:sz w:val="24"/>
          <w:szCs w:val="24"/>
        </w:rPr>
        <w:t xml:space="preserve"> the </w:t>
      </w:r>
      <w:r w:rsidRPr="00FA5DD3" w:rsidR="00FA5DD3">
        <w:rPr>
          <w:rFonts w:ascii="Times New Roman" w:hAnsi="Times New Roman"/>
          <w:sz w:val="24"/>
          <w:szCs w:val="24"/>
        </w:rPr>
        <w:t>implementation of the Project</w:t>
      </w:r>
      <w:r w:rsidRPr="00FA5DD3" w:rsidR="004217CE">
        <w:rPr>
          <w:rFonts w:ascii="Times New Roman" w:hAnsi="Times New Roman"/>
          <w:sz w:val="24"/>
          <w:szCs w:val="24"/>
        </w:rPr>
        <w:t>.</w:t>
      </w:r>
      <w:r w:rsidR="001549E1">
        <w:rPr>
          <w:rFonts w:ascii="Times New Roman" w:hAnsi="Times New Roman"/>
          <w:sz w:val="24"/>
          <w:szCs w:val="24"/>
        </w:rPr>
        <w:t xml:space="preserve"> [</w:t>
      </w:r>
      <w:r w:rsidR="001549E1">
        <w:rPr>
          <w:rFonts w:ascii="Times New Roman" w:hAnsi="Times New Roman"/>
          <w:i/>
          <w:sz w:val="24"/>
          <w:szCs w:val="24"/>
        </w:rPr>
        <w:t>Further provisions on safe</w:t>
      </w:r>
      <w:r w:rsidR="007E1600">
        <w:rPr>
          <w:rFonts w:ascii="Times New Roman" w:hAnsi="Times New Roman"/>
          <w:i/>
          <w:sz w:val="24"/>
          <w:szCs w:val="24"/>
        </w:rPr>
        <w:t>ty and other relevant personnel-</w:t>
      </w:r>
      <w:r w:rsidR="001549E1">
        <w:rPr>
          <w:rFonts w:ascii="Times New Roman" w:hAnsi="Times New Roman"/>
          <w:i/>
          <w:sz w:val="24"/>
          <w:szCs w:val="24"/>
        </w:rPr>
        <w:t>related issues may be included here</w:t>
      </w:r>
      <w:r w:rsidR="001549E1">
        <w:rPr>
          <w:rFonts w:ascii="Times New Roman" w:hAnsi="Times New Roman"/>
          <w:sz w:val="24"/>
          <w:szCs w:val="24"/>
        </w:rPr>
        <w:t>]</w:t>
      </w:r>
    </w:p>
    <w:p w:rsidR="002E1C41" w:rsidRPr="001C142E" w:rsidP="001C142E" w14:paraId="117AE573" w14:textId="2A574D49">
      <w:pPr>
        <w:spacing w:line="240" w:lineRule="auto"/>
        <w:jc w:val="both"/>
        <w:rPr>
          <w:rFonts w:ascii="Times New Roman" w:hAnsi="Times New Roman"/>
          <w:sz w:val="24"/>
          <w:szCs w:val="24"/>
          <w:highlight w:val="lightGray"/>
        </w:rPr>
      </w:pPr>
      <w:r>
        <w:rPr>
          <w:rFonts w:ascii="Times New Roman" w:hAnsi="Times New Roman"/>
          <w:sz w:val="24"/>
          <w:szCs w:val="24"/>
        </w:rPr>
        <w:t>5</w:t>
      </w:r>
      <w:r w:rsidRPr="001C142E">
        <w:rPr>
          <w:rFonts w:ascii="Times New Roman" w:hAnsi="Times New Roman"/>
          <w:sz w:val="24"/>
          <w:szCs w:val="24"/>
        </w:rPr>
        <w:t xml:space="preserve">. </w:t>
      </w:r>
      <w:r w:rsidR="004217CE">
        <w:rPr>
          <w:rFonts w:ascii="Times New Roman" w:hAnsi="Times New Roman"/>
          <w:sz w:val="24"/>
          <w:szCs w:val="24"/>
        </w:rPr>
        <w:t>[</w:t>
      </w:r>
      <w:r w:rsidRPr="004217CE">
        <w:rPr>
          <w:rFonts w:ascii="Times New Roman" w:hAnsi="Times New Roman"/>
          <w:i/>
          <w:sz w:val="24"/>
          <w:szCs w:val="24"/>
        </w:rPr>
        <w:t xml:space="preserve">Each Party shall appoint a Project Manager who shall have </w:t>
      </w:r>
      <w:r w:rsidRPr="004217CE">
        <w:rPr>
          <w:rFonts w:ascii="Times New Roman" w:hAnsi="Times New Roman"/>
          <w:i/>
          <w:sz w:val="24"/>
          <w:szCs w:val="24"/>
          <w:lang w:val="en-US"/>
        </w:rPr>
        <w:t xml:space="preserve">operational responsibility for the implementation of the Project as well as serve as contact point </w:t>
      </w:r>
      <w:r w:rsidRPr="004217CE">
        <w:rPr>
          <w:rFonts w:ascii="Times New Roman" w:hAnsi="Times New Roman"/>
          <w:i/>
          <w:sz w:val="24"/>
          <w:szCs w:val="24"/>
        </w:rPr>
        <w:t>for all exchanges of communication, documentation and materials between the Parties</w:t>
      </w:r>
      <w:r w:rsidR="004217CE">
        <w:rPr>
          <w:rFonts w:ascii="Times New Roman" w:hAnsi="Times New Roman"/>
          <w:sz w:val="24"/>
          <w:szCs w:val="24"/>
        </w:rPr>
        <w:t>]</w:t>
      </w:r>
      <w:r w:rsidRPr="001C142E">
        <w:rPr>
          <w:rFonts w:ascii="Times New Roman" w:hAnsi="Times New Roman"/>
          <w:sz w:val="24"/>
          <w:szCs w:val="24"/>
        </w:rPr>
        <w:t xml:space="preserve">. </w:t>
      </w:r>
    </w:p>
    <w:p w:rsidR="002E1C41" w:rsidRPr="00961545" w:rsidP="001C142E" w14:paraId="32C137C8" w14:textId="77777777">
      <w:pPr>
        <w:spacing w:line="240" w:lineRule="auto"/>
        <w:jc w:val="both"/>
        <w:rPr>
          <w:rFonts w:ascii="Times New Roman" w:hAnsi="Times New Roman"/>
          <w:b/>
          <w:sz w:val="24"/>
          <w:szCs w:val="24"/>
          <w:u w:val="single"/>
        </w:rPr>
      </w:pPr>
      <w:r w:rsidRPr="00961545">
        <w:rPr>
          <w:rFonts w:ascii="Times New Roman" w:hAnsi="Times New Roman"/>
          <w:b/>
          <w:sz w:val="24"/>
          <w:szCs w:val="24"/>
          <w:u w:val="single"/>
        </w:rPr>
        <w:t>Article 4 – Obligations of the Project Promoter</w:t>
      </w:r>
    </w:p>
    <w:p w:rsidR="00961545" w:rsidRPr="00961545" w:rsidP="00961545" w14:paraId="3985C6AD" w14:textId="77777777">
      <w:pPr>
        <w:spacing w:line="240" w:lineRule="auto"/>
        <w:jc w:val="both"/>
        <w:rPr>
          <w:rFonts w:ascii="Times New Roman" w:hAnsi="Times New Roman"/>
          <w:sz w:val="24"/>
          <w:szCs w:val="24"/>
        </w:rPr>
      </w:pPr>
      <w:r w:rsidRPr="00961545">
        <w:rPr>
          <w:rFonts w:ascii="Times New Roman" w:hAnsi="Times New Roman"/>
          <w:sz w:val="24"/>
          <w:szCs w:val="24"/>
        </w:rPr>
        <w:t xml:space="preserve">1. </w:t>
      </w:r>
      <w:r w:rsidRPr="00961545" w:rsidR="002E1C41">
        <w:rPr>
          <w:rFonts w:ascii="Times New Roman" w:hAnsi="Times New Roman"/>
          <w:sz w:val="24"/>
          <w:szCs w:val="24"/>
        </w:rPr>
        <w:t xml:space="preserve">The Project Promoter is responsible for the overall coordination, management and implementation of the Project in accordance with the </w:t>
      </w:r>
      <w:r w:rsidRPr="00961545" w:rsidR="0061143E">
        <w:rPr>
          <w:rFonts w:ascii="Times New Roman" w:hAnsi="Times New Roman"/>
          <w:sz w:val="24"/>
          <w:szCs w:val="24"/>
        </w:rPr>
        <w:t>regulatory</w:t>
      </w:r>
      <w:r w:rsidRPr="00961545" w:rsidR="002E1C41">
        <w:rPr>
          <w:rFonts w:ascii="Times New Roman" w:hAnsi="Times New Roman"/>
          <w:sz w:val="24"/>
          <w:szCs w:val="24"/>
        </w:rPr>
        <w:t xml:space="preserve"> and contractual framework specified herein</w:t>
      </w:r>
      <w:r w:rsidRPr="00961545">
        <w:rPr>
          <w:rFonts w:ascii="Times New Roman" w:hAnsi="Times New Roman"/>
          <w:sz w:val="24"/>
          <w:szCs w:val="24"/>
        </w:rPr>
        <w:t xml:space="preserve">. </w:t>
      </w:r>
      <w:r>
        <w:rPr>
          <w:rFonts w:ascii="Times New Roman" w:hAnsi="Times New Roman"/>
          <w:sz w:val="24"/>
          <w:szCs w:val="24"/>
        </w:rPr>
        <w:t>It</w:t>
      </w:r>
      <w:r w:rsidRPr="00961545">
        <w:rPr>
          <w:rFonts w:ascii="Times New Roman" w:hAnsi="Times New Roman"/>
          <w:sz w:val="24"/>
          <w:szCs w:val="24"/>
        </w:rPr>
        <w:t xml:space="preserve"> assumes</w:t>
      </w:r>
      <w:r>
        <w:rPr>
          <w:rFonts w:ascii="Times New Roman" w:hAnsi="Times New Roman"/>
          <w:sz w:val="24"/>
          <w:szCs w:val="24"/>
        </w:rPr>
        <w:t xml:space="preserve"> sole</w:t>
      </w:r>
      <w:r w:rsidRPr="00961545">
        <w:rPr>
          <w:rFonts w:ascii="Times New Roman" w:hAnsi="Times New Roman"/>
          <w:sz w:val="24"/>
          <w:szCs w:val="24"/>
        </w:rPr>
        <w:t xml:space="preserve"> responsibility for the successful implementation of the Project towards the Programme Operator.</w:t>
      </w:r>
    </w:p>
    <w:p w:rsidR="002E1C41" w:rsidRPr="00961545" w:rsidP="00961545" w14:paraId="5C23BE93" w14:textId="77777777">
      <w:pPr>
        <w:spacing w:line="240" w:lineRule="auto"/>
        <w:jc w:val="both"/>
        <w:rPr>
          <w:rFonts w:ascii="Times New Roman" w:hAnsi="Times New Roman"/>
          <w:sz w:val="24"/>
          <w:szCs w:val="24"/>
        </w:rPr>
      </w:pPr>
      <w:r>
        <w:rPr>
          <w:rFonts w:ascii="Times New Roman" w:hAnsi="Times New Roman"/>
          <w:sz w:val="24"/>
          <w:szCs w:val="24"/>
        </w:rPr>
        <w:t>2</w:t>
      </w:r>
      <w:r w:rsidRPr="00961545">
        <w:rPr>
          <w:rFonts w:ascii="Times New Roman" w:hAnsi="Times New Roman"/>
          <w:sz w:val="24"/>
          <w:szCs w:val="24"/>
        </w:rPr>
        <w:t xml:space="preserve">. </w:t>
      </w:r>
      <w:r>
        <w:rPr>
          <w:rFonts w:ascii="Times New Roman" w:hAnsi="Times New Roman"/>
          <w:sz w:val="24"/>
          <w:szCs w:val="24"/>
        </w:rPr>
        <w:t>The</w:t>
      </w:r>
      <w:r w:rsidRPr="00961545">
        <w:rPr>
          <w:rFonts w:ascii="Times New Roman" w:hAnsi="Times New Roman"/>
          <w:sz w:val="24"/>
          <w:szCs w:val="24"/>
        </w:rPr>
        <w:t xml:space="preserve"> Project Promoter </w:t>
      </w:r>
      <w:r w:rsidR="00065B27">
        <w:rPr>
          <w:rFonts w:ascii="Times New Roman" w:hAnsi="Times New Roman"/>
          <w:sz w:val="24"/>
          <w:szCs w:val="24"/>
        </w:rPr>
        <w:t>undertakes to</w:t>
      </w:r>
      <w:r>
        <w:rPr>
          <w:rFonts w:ascii="Times New Roman" w:hAnsi="Times New Roman"/>
          <w:sz w:val="24"/>
          <w:szCs w:val="24"/>
        </w:rPr>
        <w:t xml:space="preserve">, </w:t>
      </w:r>
      <w:r>
        <w:rPr>
          <w:rFonts w:ascii="Times New Roman" w:hAnsi="Times New Roman"/>
          <w:i/>
          <w:sz w:val="24"/>
          <w:szCs w:val="24"/>
        </w:rPr>
        <w:t>inter alia</w:t>
      </w:r>
      <w:r w:rsidRPr="00961545">
        <w:rPr>
          <w:rFonts w:ascii="Times New Roman" w:hAnsi="Times New Roman"/>
          <w:sz w:val="24"/>
          <w:szCs w:val="24"/>
        </w:rPr>
        <w:t>:</w:t>
      </w:r>
    </w:p>
    <w:p w:rsidR="00961545" w:rsidRPr="00961545" w:rsidP="00961545" w14:paraId="62530489" w14:textId="77777777">
      <w:pPr>
        <w:pStyle w:val="ListParagraph"/>
        <w:numPr>
          <w:ilvl w:val="0"/>
          <w:numId w:val="3"/>
        </w:numPr>
        <w:jc w:val="both"/>
        <w:rPr>
          <w:rFonts w:ascii="Times New Roman" w:hAnsi="Times New Roman"/>
        </w:rPr>
      </w:pPr>
      <w:r w:rsidRPr="00961545">
        <w:rPr>
          <w:rFonts w:ascii="Times New Roman" w:hAnsi="Times New Roman"/>
        </w:rPr>
        <w:t>ensure the correct and timely implementation of the Project’s activities;</w:t>
      </w:r>
    </w:p>
    <w:p w:rsidR="002E1C41" w:rsidRPr="001E3005" w:rsidP="001E3005" w14:paraId="25E1F4A1" w14:textId="6BCA2672">
      <w:pPr>
        <w:pStyle w:val="ListParagraph"/>
        <w:numPr>
          <w:ilvl w:val="0"/>
          <w:numId w:val="3"/>
        </w:numPr>
        <w:jc w:val="both"/>
        <w:rPr>
          <w:rFonts w:ascii="Times New Roman" w:hAnsi="Times New Roman"/>
        </w:rPr>
      </w:pPr>
      <w:r w:rsidRPr="00961545">
        <w:rPr>
          <w:rFonts w:ascii="Times New Roman" w:hAnsi="Times New Roman"/>
        </w:rPr>
        <w:t xml:space="preserve">promptly inform the Project Partner </w:t>
      </w:r>
      <w:r w:rsidR="00A251B0">
        <w:rPr>
          <w:rFonts w:ascii="Times New Roman" w:hAnsi="Times New Roman"/>
        </w:rPr>
        <w:t>about</w:t>
      </w:r>
      <w:r w:rsidRPr="00961545" w:rsidR="00A251B0">
        <w:rPr>
          <w:rFonts w:ascii="Times New Roman" w:hAnsi="Times New Roman"/>
        </w:rPr>
        <w:t xml:space="preserve"> </w:t>
      </w:r>
      <w:r w:rsidRPr="00961545">
        <w:rPr>
          <w:rFonts w:ascii="Times New Roman" w:hAnsi="Times New Roman"/>
        </w:rPr>
        <w:t>all circumstances that may have a</w:t>
      </w:r>
      <w:r w:rsidR="00DA114E">
        <w:rPr>
          <w:rFonts w:ascii="Times New Roman" w:hAnsi="Times New Roman"/>
        </w:rPr>
        <w:t>n</w:t>
      </w:r>
      <w:r w:rsidRPr="00961545">
        <w:rPr>
          <w:rFonts w:ascii="Times New Roman" w:hAnsi="Times New Roman"/>
        </w:rPr>
        <w:t xml:space="preserve"> impact on the correct and timely implementation of any of the Project’s activities</w:t>
      </w:r>
      <w:r w:rsidR="006E6197">
        <w:rPr>
          <w:rFonts w:ascii="Times New Roman" w:hAnsi="Times New Roman"/>
        </w:rPr>
        <w:t xml:space="preserve"> </w:t>
      </w:r>
      <w:r w:rsidR="00D56B0F">
        <w:rPr>
          <w:rFonts w:ascii="Times New Roman" w:hAnsi="Times New Roman"/>
        </w:rPr>
        <w:t>of relevance to the role and activities of the Project Partner</w:t>
      </w:r>
      <w:r w:rsidR="001E3005">
        <w:rPr>
          <w:rFonts w:ascii="Times New Roman" w:hAnsi="Times New Roman"/>
        </w:rPr>
        <w:t xml:space="preserve">, </w:t>
      </w:r>
      <w:r w:rsidR="00D56B0F">
        <w:rPr>
          <w:rFonts w:ascii="Times New Roman" w:hAnsi="Times New Roman"/>
        </w:rPr>
        <w:t>as well as</w:t>
      </w:r>
      <w:r w:rsidR="001E3005">
        <w:rPr>
          <w:rFonts w:ascii="Times New Roman" w:hAnsi="Times New Roman"/>
        </w:rPr>
        <w:t xml:space="preserve"> of any event </w:t>
      </w:r>
      <w:r w:rsidRPr="001E3005" w:rsidR="001E3005">
        <w:rPr>
          <w:rFonts w:ascii="Times New Roman" w:hAnsi="Times New Roman"/>
        </w:rPr>
        <w:t xml:space="preserve">that could lead to a temporary or final discontinuation or any other deviation of the </w:t>
      </w:r>
      <w:r w:rsidR="001E3005">
        <w:rPr>
          <w:rFonts w:ascii="Times New Roman" w:hAnsi="Times New Roman"/>
        </w:rPr>
        <w:t>P</w:t>
      </w:r>
      <w:r w:rsidRPr="001E3005" w:rsidR="001E3005">
        <w:rPr>
          <w:rFonts w:ascii="Times New Roman" w:hAnsi="Times New Roman"/>
        </w:rPr>
        <w:t>roject;</w:t>
      </w:r>
    </w:p>
    <w:p w:rsidR="002E1C41" w:rsidRPr="00961545" w:rsidP="00961545" w14:paraId="68729DCD" w14:textId="77777777">
      <w:pPr>
        <w:pStyle w:val="ListParagraph"/>
        <w:numPr>
          <w:ilvl w:val="0"/>
          <w:numId w:val="3"/>
        </w:numPr>
        <w:jc w:val="both"/>
        <w:rPr>
          <w:rFonts w:ascii="Times New Roman" w:hAnsi="Times New Roman"/>
        </w:rPr>
      </w:pPr>
      <w:r w:rsidRPr="00961545">
        <w:rPr>
          <w:rFonts w:ascii="Times New Roman" w:hAnsi="Times New Roman"/>
        </w:rPr>
        <w:t>provide the Project Partner with access to all available documents, data, and information in its possession that may be necessary or useful for the Project Partner to fulfil its obligations; in cases where such documents, data and information are not in English, it shall provide an English translation thereof when so requested by the Project Partner;</w:t>
      </w:r>
    </w:p>
    <w:p w:rsidR="002E1C41" w:rsidP="00961545" w14:paraId="101CAF19" w14:textId="41924688">
      <w:pPr>
        <w:pStyle w:val="ListParagraph"/>
        <w:numPr>
          <w:ilvl w:val="0"/>
          <w:numId w:val="3"/>
        </w:numPr>
        <w:jc w:val="both"/>
        <w:rPr>
          <w:rFonts w:ascii="Times New Roman" w:hAnsi="Times New Roman"/>
        </w:rPr>
      </w:pPr>
      <w:r w:rsidRPr="00961545">
        <w:rPr>
          <w:rFonts w:ascii="Times New Roman" w:hAnsi="Times New Roman"/>
        </w:rPr>
        <w:t>provide the Project Partner with a copy of the signed Project Contract, including any subsequent amendments thereof as of their entry into force;</w:t>
      </w:r>
    </w:p>
    <w:p w:rsidR="00883906" w:rsidRPr="00961545" w:rsidP="00961545" w14:paraId="1569B7EB" w14:textId="4531DED2">
      <w:pPr>
        <w:pStyle w:val="ListParagraph"/>
        <w:numPr>
          <w:ilvl w:val="0"/>
          <w:numId w:val="3"/>
        </w:numPr>
        <w:jc w:val="both"/>
        <w:rPr>
          <w:rFonts w:ascii="Times New Roman" w:hAnsi="Times New Roman"/>
        </w:rPr>
      </w:pPr>
      <w:r>
        <w:rPr>
          <w:rFonts w:ascii="Times New Roman" w:hAnsi="Times New Roman"/>
        </w:rPr>
        <w:t xml:space="preserve">ensure that the Project Partner is </w:t>
      </w:r>
      <w:r w:rsidR="00986BFF">
        <w:rPr>
          <w:rFonts w:ascii="Times New Roman" w:hAnsi="Times New Roman"/>
        </w:rPr>
        <w:t xml:space="preserve">informed sufficiently in advance of all provisions of the </w:t>
      </w:r>
      <w:r w:rsidR="00D534BE">
        <w:rPr>
          <w:rFonts w:ascii="Times New Roman" w:hAnsi="Times New Roman"/>
        </w:rPr>
        <w:t>P</w:t>
      </w:r>
      <w:r w:rsidR="00986BFF">
        <w:rPr>
          <w:rFonts w:ascii="Times New Roman" w:hAnsi="Times New Roman"/>
        </w:rPr>
        <w:t xml:space="preserve">roject </w:t>
      </w:r>
      <w:r w:rsidR="00D534BE">
        <w:rPr>
          <w:rFonts w:ascii="Times New Roman" w:hAnsi="Times New Roman"/>
        </w:rPr>
        <w:t>C</w:t>
      </w:r>
      <w:r w:rsidR="00986BFF">
        <w:rPr>
          <w:rFonts w:ascii="Times New Roman" w:hAnsi="Times New Roman"/>
        </w:rPr>
        <w:t xml:space="preserve">ontract that are relevant </w:t>
      </w:r>
      <w:r w:rsidR="00B543C5">
        <w:rPr>
          <w:rFonts w:ascii="Times New Roman" w:hAnsi="Times New Roman"/>
        </w:rPr>
        <w:t xml:space="preserve">for </w:t>
      </w:r>
      <w:r w:rsidR="00B931C1">
        <w:rPr>
          <w:rFonts w:ascii="Times New Roman" w:hAnsi="Times New Roman"/>
        </w:rPr>
        <w:t>them</w:t>
      </w:r>
      <w:r w:rsidR="009C0E1A">
        <w:rPr>
          <w:rFonts w:ascii="Times New Roman" w:hAnsi="Times New Roman"/>
        </w:rPr>
        <w:t xml:space="preserve"> and of all modifications to the </w:t>
      </w:r>
      <w:r w:rsidR="00A67094">
        <w:rPr>
          <w:rFonts w:ascii="Times New Roman" w:hAnsi="Times New Roman"/>
        </w:rPr>
        <w:t>P</w:t>
      </w:r>
      <w:r w:rsidR="009C0E1A">
        <w:rPr>
          <w:rFonts w:ascii="Times New Roman" w:hAnsi="Times New Roman"/>
        </w:rPr>
        <w:t>roject that affect them</w:t>
      </w:r>
      <w:r w:rsidR="00B543C5">
        <w:rPr>
          <w:rFonts w:ascii="Times New Roman" w:hAnsi="Times New Roman"/>
        </w:rPr>
        <w:t>;</w:t>
      </w:r>
    </w:p>
    <w:p w:rsidR="001E3005" w:rsidRPr="001E3005" w:rsidP="001E3005" w14:paraId="3775FB98" w14:textId="589C248E">
      <w:pPr>
        <w:pStyle w:val="ListParagraph"/>
        <w:numPr>
          <w:ilvl w:val="0"/>
          <w:numId w:val="3"/>
        </w:numPr>
        <w:jc w:val="both"/>
        <w:rPr>
          <w:rFonts w:ascii="Times New Roman" w:hAnsi="Times New Roman"/>
        </w:rPr>
      </w:pPr>
      <w:r w:rsidRPr="00961545">
        <w:rPr>
          <w:rFonts w:ascii="Times New Roman" w:hAnsi="Times New Roman"/>
        </w:rPr>
        <w:t>consult the Project Partner before submission of any request for amendment of the Project Contract to the Programme Operator that may affect or be of interest for the Project Partner’s role, rights and obligations hereunder;</w:t>
      </w:r>
    </w:p>
    <w:p w:rsidR="002E1C41" w:rsidRPr="00961545" w:rsidP="001C142E" w14:paraId="4441C1D2" w14:textId="253DFE6D">
      <w:pPr>
        <w:pStyle w:val="ListParagraph"/>
        <w:numPr>
          <w:ilvl w:val="0"/>
          <w:numId w:val="3"/>
        </w:numPr>
        <w:jc w:val="both"/>
        <w:rPr>
          <w:rFonts w:ascii="Times New Roman" w:hAnsi="Times New Roman"/>
        </w:rPr>
      </w:pPr>
      <w:r w:rsidRPr="00961545">
        <w:rPr>
          <w:rFonts w:ascii="Times New Roman" w:hAnsi="Times New Roman"/>
        </w:rPr>
        <w:t>prepare and submit</w:t>
      </w:r>
      <w:r w:rsidR="004960F6">
        <w:rPr>
          <w:rFonts w:ascii="Times New Roman" w:hAnsi="Times New Roman"/>
        </w:rPr>
        <w:t xml:space="preserve"> in a</w:t>
      </w:r>
      <w:r w:rsidRPr="00961545">
        <w:rPr>
          <w:rFonts w:ascii="Times New Roman" w:hAnsi="Times New Roman"/>
          <w:lang w:val="en-US"/>
        </w:rPr>
        <w:t xml:space="preserve"> </w:t>
      </w:r>
      <w:r w:rsidRPr="00961545" w:rsidR="004960F6">
        <w:rPr>
          <w:rFonts w:ascii="Times New Roman" w:hAnsi="Times New Roman"/>
        </w:rPr>
        <w:t xml:space="preserve">timely </w:t>
      </w:r>
      <w:r w:rsidR="004960F6">
        <w:rPr>
          <w:rFonts w:ascii="Times New Roman" w:hAnsi="Times New Roman"/>
        </w:rPr>
        <w:t xml:space="preserve">manner </w:t>
      </w:r>
      <w:r w:rsidRPr="00961545">
        <w:rPr>
          <w:rFonts w:ascii="Times New Roman" w:hAnsi="Times New Roman"/>
        </w:rPr>
        <w:t xml:space="preserve">to the Programme Operator </w:t>
      </w:r>
      <w:r w:rsidRPr="00961545" w:rsidR="009C014E">
        <w:rPr>
          <w:rFonts w:ascii="Times New Roman" w:hAnsi="Times New Roman"/>
        </w:rPr>
        <w:t>[</w:t>
      </w:r>
      <w:r w:rsidRPr="00961545" w:rsidR="009C014E">
        <w:rPr>
          <w:rFonts w:ascii="Times New Roman" w:hAnsi="Times New Roman"/>
          <w:i/>
        </w:rPr>
        <w:t>specify</w:t>
      </w:r>
      <w:r w:rsidR="000B2E22">
        <w:rPr>
          <w:rFonts w:ascii="Times New Roman" w:hAnsi="Times New Roman"/>
          <w:i/>
        </w:rPr>
        <w:t xml:space="preserve"> what should be submitted</w:t>
      </w:r>
      <w:r w:rsidRPr="00961545" w:rsidR="009C014E">
        <w:rPr>
          <w:rFonts w:ascii="Times New Roman" w:hAnsi="Times New Roman"/>
          <w:i/>
        </w:rPr>
        <w:t xml:space="preserve">: </w:t>
      </w:r>
      <w:r w:rsidRPr="00961545">
        <w:rPr>
          <w:rFonts w:ascii="Times New Roman" w:hAnsi="Times New Roman"/>
          <w:i/>
          <w:lang w:val="en-US"/>
        </w:rPr>
        <w:t>interim project reports</w:t>
      </w:r>
      <w:r w:rsidRPr="00961545" w:rsidR="009C014E">
        <w:rPr>
          <w:rFonts w:ascii="Times New Roman" w:hAnsi="Times New Roman"/>
          <w:i/>
          <w:lang w:val="en-US"/>
        </w:rPr>
        <w:t xml:space="preserve"> or other</w:t>
      </w:r>
      <w:r w:rsidRPr="00961545" w:rsidR="009C014E">
        <w:rPr>
          <w:rFonts w:ascii="Times New Roman" w:hAnsi="Times New Roman"/>
          <w:lang w:val="en-US"/>
        </w:rPr>
        <w:t>]</w:t>
      </w:r>
      <w:r w:rsidRPr="00961545">
        <w:rPr>
          <w:rFonts w:ascii="Times New Roman" w:hAnsi="Times New Roman"/>
          <w:lang w:val="en-US"/>
        </w:rPr>
        <w:t xml:space="preserve"> in connection with the payment claims</w:t>
      </w:r>
      <w:r w:rsidRPr="00961545" w:rsidR="009C014E">
        <w:rPr>
          <w:rFonts w:ascii="Times New Roman" w:hAnsi="Times New Roman"/>
        </w:rPr>
        <w:t>,</w:t>
      </w:r>
      <w:r w:rsidRPr="00961545">
        <w:rPr>
          <w:rFonts w:ascii="Times New Roman" w:hAnsi="Times New Roman"/>
        </w:rPr>
        <w:t xml:space="preserve"> in compliance with the Programme Agreement and the Project Contract so as to </w:t>
      </w:r>
      <w:r w:rsidR="00AA38B3">
        <w:rPr>
          <w:rFonts w:ascii="Times New Roman" w:hAnsi="Times New Roman"/>
        </w:rPr>
        <w:t>prevent non-compliance with</w:t>
      </w:r>
      <w:r w:rsidRPr="00961545" w:rsidR="00AA38B3">
        <w:rPr>
          <w:rFonts w:ascii="Times New Roman" w:hAnsi="Times New Roman"/>
        </w:rPr>
        <w:t xml:space="preserve"> </w:t>
      </w:r>
      <w:r w:rsidRPr="00961545">
        <w:rPr>
          <w:rFonts w:ascii="Times New Roman" w:hAnsi="Times New Roman"/>
        </w:rPr>
        <w:t xml:space="preserve">the payment deadlines </w:t>
      </w:r>
      <w:r w:rsidRPr="00961545" w:rsidR="009C014E">
        <w:rPr>
          <w:rFonts w:ascii="Times New Roman" w:hAnsi="Times New Roman"/>
        </w:rPr>
        <w:t xml:space="preserve">towards the Project Partner as </w:t>
      </w:r>
      <w:r w:rsidRPr="00961545">
        <w:rPr>
          <w:rFonts w:ascii="Times New Roman" w:hAnsi="Times New Roman"/>
        </w:rPr>
        <w:t>stipulated in this Agreement;</w:t>
      </w:r>
    </w:p>
    <w:p w:rsidR="002E1C41" w:rsidRPr="00961545" w:rsidP="001C142E" w14:paraId="29B579B2" w14:textId="77777777">
      <w:pPr>
        <w:pStyle w:val="ListParagraph"/>
        <w:numPr>
          <w:ilvl w:val="0"/>
          <w:numId w:val="3"/>
        </w:numPr>
        <w:jc w:val="both"/>
        <w:rPr>
          <w:rFonts w:ascii="Times New Roman" w:hAnsi="Times New Roman"/>
        </w:rPr>
      </w:pPr>
      <w:r w:rsidRPr="00961545">
        <w:rPr>
          <w:rFonts w:ascii="Times New Roman" w:hAnsi="Times New Roman"/>
        </w:rPr>
        <w:t>transfer to the Project Partner’s nominated bank account all payments due by the set deadlines;</w:t>
      </w:r>
    </w:p>
    <w:p w:rsidR="002E1C41" w:rsidP="001C142E" w14:paraId="320A646D" w14:textId="77777777">
      <w:pPr>
        <w:pStyle w:val="ListParagraph"/>
        <w:numPr>
          <w:ilvl w:val="0"/>
          <w:numId w:val="3"/>
        </w:numPr>
        <w:jc w:val="both"/>
        <w:rPr>
          <w:rFonts w:ascii="Times New Roman" w:hAnsi="Times New Roman"/>
        </w:rPr>
      </w:pPr>
      <w:r w:rsidRPr="00961545">
        <w:rPr>
          <w:rFonts w:ascii="Times New Roman" w:hAnsi="Times New Roman"/>
        </w:rPr>
        <w:t>ensure that the Project Partner promptly receives all assistance it may require fo</w:t>
      </w:r>
      <w:r w:rsidR="002168DA">
        <w:rPr>
          <w:rFonts w:ascii="Times New Roman" w:hAnsi="Times New Roman"/>
        </w:rPr>
        <w:t>r the performance of its tasks;</w:t>
      </w:r>
    </w:p>
    <w:p w:rsidR="002168DA" w:rsidRPr="002168DA" w:rsidP="002168DA" w14:paraId="53BB7D5E" w14:textId="77777777">
      <w:pPr>
        <w:pStyle w:val="ListParagraph"/>
        <w:numPr>
          <w:ilvl w:val="0"/>
          <w:numId w:val="3"/>
        </w:numPr>
        <w:jc w:val="both"/>
        <w:rPr>
          <w:rFonts w:ascii="Times New Roman" w:hAnsi="Times New Roman"/>
        </w:rPr>
      </w:pPr>
      <w:r>
        <w:rPr>
          <w:rFonts w:ascii="Times New Roman" w:hAnsi="Times New Roman"/>
        </w:rPr>
        <w:t>[</w:t>
      </w:r>
      <w:r>
        <w:rPr>
          <w:rFonts w:ascii="Times New Roman" w:hAnsi="Times New Roman"/>
          <w:i/>
        </w:rPr>
        <w:t>list other obligations, if applicable</w:t>
      </w:r>
      <w:r>
        <w:rPr>
          <w:rFonts w:ascii="Times New Roman" w:hAnsi="Times New Roman"/>
        </w:rPr>
        <w:t>].</w:t>
      </w:r>
    </w:p>
    <w:p w:rsidR="002E1C41" w:rsidRPr="00961545" w:rsidP="001C142E" w14:paraId="5AC55BD5" w14:textId="77777777">
      <w:pPr>
        <w:spacing w:line="240" w:lineRule="auto"/>
        <w:rPr>
          <w:rFonts w:ascii="Times New Roman" w:hAnsi="Times New Roman"/>
          <w:sz w:val="24"/>
          <w:szCs w:val="24"/>
        </w:rPr>
      </w:pPr>
    </w:p>
    <w:p w:rsidR="002E1C41" w:rsidRPr="00961545" w:rsidP="001C142E" w14:paraId="6060EEAA" w14:textId="5E3DDFB2">
      <w:pPr>
        <w:spacing w:line="240" w:lineRule="auto"/>
        <w:jc w:val="both"/>
        <w:rPr>
          <w:rFonts w:ascii="Times New Roman" w:hAnsi="Times New Roman"/>
          <w:b/>
          <w:sz w:val="24"/>
          <w:szCs w:val="24"/>
          <w:u w:val="single"/>
        </w:rPr>
      </w:pPr>
      <w:r w:rsidRPr="00961545">
        <w:rPr>
          <w:rFonts w:ascii="Times New Roman" w:hAnsi="Times New Roman"/>
          <w:b/>
          <w:sz w:val="24"/>
          <w:szCs w:val="24"/>
          <w:u w:val="single"/>
        </w:rPr>
        <w:t>Article 5 – Obligations of the Project Partner</w:t>
      </w:r>
    </w:p>
    <w:p w:rsidR="002E1C41" w:rsidRPr="00483C8F" w:rsidP="00483C8F" w14:paraId="01B0EC5E" w14:textId="1C19479F">
      <w:pPr>
        <w:spacing w:line="240" w:lineRule="auto"/>
        <w:jc w:val="both"/>
        <w:rPr>
          <w:rFonts w:ascii="Times New Roman" w:hAnsi="Times New Roman"/>
          <w:sz w:val="24"/>
          <w:szCs w:val="24"/>
        </w:rPr>
      </w:pPr>
      <w:r w:rsidRPr="00DE0C14">
        <w:rPr>
          <w:rFonts w:ascii="Times New Roman" w:hAnsi="Times New Roman"/>
          <w:noProof/>
          <w:highlight w:val="lightGray"/>
          <w:lang w:eastAsia="en-GB"/>
        </w:rPr>
        <mc:AlternateContent>
          <mc:Choice Requires="wps">
            <w:drawing>
              <wp:anchor distT="45720" distB="45720" distL="114300" distR="114300" simplePos="0" relativeHeight="251662336" behindDoc="0" locked="0" layoutInCell="1" allowOverlap="1">
                <wp:simplePos x="0" y="0"/>
                <wp:positionH relativeFrom="column">
                  <wp:posOffset>-2540</wp:posOffset>
                </wp:positionH>
                <wp:positionV relativeFrom="paragraph">
                  <wp:posOffset>828040</wp:posOffset>
                </wp:positionV>
                <wp:extent cx="5572125" cy="266700"/>
                <wp:effectExtent l="0" t="0" r="28575" b="19050"/>
                <wp:wrapSquare wrapText="bothSides"/>
                <wp:docPr id="3" name="Text Box 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72125" cy="266700"/>
                        </a:xfrm>
                        <a:prstGeom prst="rect">
                          <a:avLst/>
                        </a:prstGeom>
                        <a:solidFill>
                          <a:srgbClr val="FFFFFF"/>
                        </a:solidFill>
                        <a:ln w="9525">
                          <a:solidFill>
                            <a:srgbClr val="000000"/>
                          </a:solidFill>
                          <a:miter lim="800000"/>
                          <a:headEnd/>
                          <a:tailEnd/>
                        </a:ln>
                      </wps:spPr>
                      <wps:txbx>
                        <w:txbxContent>
                          <w:p w:rsidR="00DE0C14" w:rsidRPr="00483C8F" w:rsidP="00DE0C14" w14:paraId="6C04E0A1" w14:textId="0FD4BB4E">
                            <w:pPr>
                              <w:spacing w:line="240" w:lineRule="auto"/>
                              <w:jc w:val="both"/>
                              <w:rPr>
                                <w:rFonts w:ascii="Times New Roman" w:hAnsi="Times New Roman"/>
                                <w:highlight w:val="lightGray"/>
                              </w:rPr>
                            </w:pPr>
                            <w:r>
                              <w:rPr>
                                <w:rFonts w:ascii="Times New Roman" w:hAnsi="Times New Roman"/>
                                <w:highlight w:val="lightGray"/>
                              </w:rPr>
                              <w:t>Refer to any Annexes referred to in Article 1.</w:t>
                            </w:r>
                          </w:p>
                          <w:p w:rsidR="00DE0C14" w14:paraId="05B92573" w14:textId="2932758F"/>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3" o:spid="_x0000_s1027" type="#_x0000_t202" style="width:438.75pt;height:21pt;margin-top:65.2pt;margin-left:-0.2pt;mso-height-percent:0;mso-height-relative:margin;mso-width-percent:0;mso-width-relative:margin;mso-wrap-distance-bottom:3.6pt;mso-wrap-distance-left:9pt;mso-wrap-distance-right:9pt;mso-wrap-distance-top:3.6pt;mso-wrap-style:square;position:absolute;visibility:visible;v-text-anchor:top;z-index:251663360">
                <v:textbox>
                  <w:txbxContent>
                    <w:p w:rsidR="00DE0C14" w:rsidRPr="00483C8F" w:rsidP="00DE0C14" w14:paraId="7F364E37" w14:textId="0FD4BB4E">
                      <w:pPr>
                        <w:spacing w:line="240" w:lineRule="auto"/>
                        <w:jc w:val="both"/>
                        <w:rPr>
                          <w:rFonts w:ascii="Times New Roman" w:hAnsi="Times New Roman"/>
                          <w:highlight w:val="lightGray"/>
                        </w:rPr>
                      </w:pPr>
                      <w:r>
                        <w:rPr>
                          <w:rFonts w:ascii="Times New Roman" w:hAnsi="Times New Roman"/>
                          <w:highlight w:val="lightGray"/>
                        </w:rPr>
                        <w:t>Refer to any Annexes referred to in Article 1.</w:t>
                      </w:r>
                    </w:p>
                    <w:p w:rsidR="00DE0C14" w14:paraId="0A37501D" w14:textId="2932758F"/>
                  </w:txbxContent>
                </v:textbox>
                <w10:wrap type="square"/>
              </v:shape>
            </w:pict>
          </mc:Fallback>
        </mc:AlternateContent>
      </w:r>
      <w:r w:rsidRPr="00483C8F" w:rsidR="00483C8F">
        <w:rPr>
          <w:rFonts w:ascii="Times New Roman" w:hAnsi="Times New Roman"/>
          <w:sz w:val="24"/>
          <w:szCs w:val="24"/>
        </w:rPr>
        <w:t xml:space="preserve">1. </w:t>
      </w:r>
      <w:r w:rsidRPr="00483C8F" w:rsidR="002E1C41">
        <w:rPr>
          <w:rFonts w:ascii="Times New Roman" w:hAnsi="Times New Roman"/>
          <w:sz w:val="24"/>
          <w:szCs w:val="24"/>
        </w:rPr>
        <w:t xml:space="preserve">The Project Partner is responsible for the performance of the activities and tasks </w:t>
      </w:r>
      <w:r w:rsidRPr="00483C8F" w:rsidR="00961545">
        <w:rPr>
          <w:rFonts w:ascii="Times New Roman" w:hAnsi="Times New Roman"/>
          <w:sz w:val="24"/>
          <w:szCs w:val="24"/>
        </w:rPr>
        <w:t xml:space="preserve">assigned to it </w:t>
      </w:r>
      <w:r w:rsidRPr="00483C8F" w:rsidR="004622AB">
        <w:rPr>
          <w:rFonts w:ascii="Times New Roman" w:hAnsi="Times New Roman"/>
          <w:sz w:val="24"/>
          <w:szCs w:val="24"/>
        </w:rPr>
        <w:t xml:space="preserve">in accordance </w:t>
      </w:r>
      <w:r w:rsidR="00483C8F">
        <w:rPr>
          <w:rFonts w:ascii="Times New Roman" w:hAnsi="Times New Roman"/>
          <w:sz w:val="24"/>
          <w:szCs w:val="24"/>
        </w:rPr>
        <w:t xml:space="preserve">with </w:t>
      </w:r>
      <w:r w:rsidR="00430217">
        <w:rPr>
          <w:rFonts w:ascii="Times New Roman" w:hAnsi="Times New Roman"/>
          <w:sz w:val="24"/>
          <w:szCs w:val="24"/>
        </w:rPr>
        <w:t>this Agreement [</w:t>
      </w:r>
      <w:r w:rsidRPr="00430217" w:rsidR="00430217">
        <w:rPr>
          <w:rFonts w:ascii="Times New Roman" w:hAnsi="Times New Roman"/>
          <w:i/>
          <w:sz w:val="24"/>
          <w:szCs w:val="24"/>
        </w:rPr>
        <w:t>in case of Annexes:</w:t>
      </w:r>
      <w:r w:rsidR="00430217">
        <w:rPr>
          <w:rFonts w:ascii="Times New Roman" w:hAnsi="Times New Roman"/>
          <w:sz w:val="24"/>
          <w:szCs w:val="24"/>
        </w:rPr>
        <w:t xml:space="preserve"> and </w:t>
      </w:r>
      <w:r w:rsidRPr="00087660" w:rsidR="00483C8F">
        <w:rPr>
          <w:rFonts w:ascii="Times New Roman" w:hAnsi="Times New Roman"/>
          <w:sz w:val="24"/>
          <w:szCs w:val="24"/>
        </w:rPr>
        <w:t>Annex</w:t>
      </w:r>
      <w:r w:rsidR="00430217">
        <w:rPr>
          <w:rFonts w:ascii="Times New Roman" w:hAnsi="Times New Roman"/>
          <w:sz w:val="24"/>
          <w:szCs w:val="24"/>
        </w:rPr>
        <w:t>[</w:t>
      </w:r>
      <w:r w:rsidRPr="001954CC" w:rsidR="00430217">
        <w:rPr>
          <w:rFonts w:ascii="Times New Roman" w:hAnsi="Times New Roman"/>
          <w:i/>
          <w:sz w:val="24"/>
          <w:szCs w:val="24"/>
        </w:rPr>
        <w:t>es</w:t>
      </w:r>
      <w:r w:rsidR="00430217">
        <w:rPr>
          <w:rFonts w:ascii="Times New Roman" w:hAnsi="Times New Roman"/>
          <w:sz w:val="24"/>
          <w:szCs w:val="24"/>
        </w:rPr>
        <w:t>]</w:t>
      </w:r>
      <w:r w:rsidR="00483C8F">
        <w:rPr>
          <w:rFonts w:ascii="Times New Roman" w:hAnsi="Times New Roman"/>
          <w:sz w:val="24"/>
          <w:szCs w:val="24"/>
        </w:rPr>
        <w:t xml:space="preserve"> [</w:t>
      </w:r>
      <w:r w:rsidRPr="00252301" w:rsidR="00483C8F">
        <w:rPr>
          <w:rFonts w:ascii="Times New Roman" w:hAnsi="Times New Roman"/>
          <w:i/>
          <w:sz w:val="24"/>
          <w:szCs w:val="24"/>
        </w:rPr>
        <w:t>number</w:t>
      </w:r>
      <w:r w:rsidR="00483C8F">
        <w:rPr>
          <w:rFonts w:ascii="Times New Roman" w:hAnsi="Times New Roman"/>
          <w:sz w:val="24"/>
          <w:szCs w:val="24"/>
        </w:rPr>
        <w:t>] (</w:t>
      </w:r>
      <w:r w:rsidRPr="00087660" w:rsidR="001954CC">
        <w:rPr>
          <w:rFonts w:ascii="Times New Roman" w:hAnsi="Times New Roman"/>
          <w:i/>
          <w:sz w:val="24"/>
          <w:szCs w:val="24"/>
        </w:rPr>
        <w:t>specify the relevant documents</w:t>
      </w:r>
      <w:r w:rsidR="001954CC">
        <w:rPr>
          <w:rFonts w:ascii="Times New Roman" w:hAnsi="Times New Roman"/>
          <w:sz w:val="24"/>
          <w:szCs w:val="24"/>
        </w:rPr>
        <w:t xml:space="preserve">: </w:t>
      </w:r>
      <w:r w:rsidR="00483C8F">
        <w:rPr>
          <w:rFonts w:ascii="Times New Roman" w:hAnsi="Times New Roman"/>
          <w:sz w:val="24"/>
          <w:szCs w:val="24"/>
        </w:rPr>
        <w:t xml:space="preserve">hereinafter referred to as </w:t>
      </w:r>
      <w:r w:rsidRPr="007E0B42" w:rsidR="00483C8F">
        <w:rPr>
          <w:rFonts w:ascii="Times New Roman" w:hAnsi="Times New Roman"/>
          <w:sz w:val="24"/>
          <w:szCs w:val="24"/>
        </w:rPr>
        <w:t>the</w:t>
      </w:r>
      <w:r w:rsidRPr="00961545" w:rsidR="00483C8F">
        <w:rPr>
          <w:rFonts w:ascii="Times New Roman" w:hAnsi="Times New Roman"/>
          <w:sz w:val="24"/>
          <w:szCs w:val="24"/>
        </w:rPr>
        <w:t xml:space="preserve"> </w:t>
      </w:r>
      <w:r w:rsidR="00483C8F">
        <w:rPr>
          <w:rFonts w:ascii="Times New Roman" w:hAnsi="Times New Roman"/>
          <w:sz w:val="24"/>
          <w:szCs w:val="24"/>
        </w:rPr>
        <w:t>“</w:t>
      </w:r>
      <w:r w:rsidRPr="00430217" w:rsidR="00856616">
        <w:rPr>
          <w:rFonts w:ascii="Times New Roman" w:hAnsi="Times New Roman"/>
          <w:i/>
          <w:sz w:val="24"/>
          <w:szCs w:val="24"/>
        </w:rPr>
        <w:t>Terms of Reference” or “Work Plan</w:t>
      </w:r>
      <w:r w:rsidR="00430217">
        <w:rPr>
          <w:rFonts w:ascii="Times New Roman" w:hAnsi="Times New Roman"/>
          <w:sz w:val="24"/>
          <w:szCs w:val="24"/>
        </w:rPr>
        <w:t>” or “</w:t>
      </w:r>
      <w:r w:rsidRPr="00430217" w:rsidR="00430217">
        <w:rPr>
          <w:rFonts w:ascii="Times New Roman" w:hAnsi="Times New Roman"/>
          <w:i/>
          <w:sz w:val="24"/>
          <w:szCs w:val="24"/>
        </w:rPr>
        <w:t>List of activities</w:t>
      </w:r>
      <w:r w:rsidR="00430217">
        <w:rPr>
          <w:rFonts w:ascii="Times New Roman" w:hAnsi="Times New Roman"/>
          <w:sz w:val="24"/>
          <w:szCs w:val="24"/>
        </w:rPr>
        <w:t>”]</w:t>
      </w:r>
      <w:r w:rsidR="00483C8F">
        <w:rPr>
          <w:rFonts w:ascii="Times New Roman" w:hAnsi="Times New Roman"/>
          <w:sz w:val="24"/>
          <w:szCs w:val="24"/>
        </w:rPr>
        <w:t>.</w:t>
      </w:r>
    </w:p>
    <w:p w:rsidR="002E1C41" w:rsidRPr="00961545" w:rsidP="00EE36C6" w14:paraId="743FB845" w14:textId="7B91027A">
      <w:pPr>
        <w:spacing w:line="240" w:lineRule="auto"/>
        <w:jc w:val="both"/>
        <w:rPr>
          <w:rFonts w:ascii="Times New Roman" w:hAnsi="Times New Roman"/>
          <w:sz w:val="24"/>
          <w:szCs w:val="24"/>
        </w:rPr>
      </w:pPr>
      <w:r w:rsidRPr="00961545">
        <w:rPr>
          <w:rFonts w:ascii="Times New Roman" w:hAnsi="Times New Roman"/>
          <w:sz w:val="24"/>
          <w:szCs w:val="24"/>
        </w:rPr>
        <w:t>2. In addition to the above obligations, the Project Partner shall:</w:t>
      </w:r>
    </w:p>
    <w:p w:rsidR="002E1C41" w:rsidRPr="00961545" w:rsidP="00EE36C6" w14:paraId="4B8D28AD" w14:textId="50584B9D">
      <w:pPr>
        <w:pStyle w:val="ListParagraph"/>
        <w:numPr>
          <w:ilvl w:val="0"/>
          <w:numId w:val="5"/>
        </w:numPr>
        <w:jc w:val="both"/>
        <w:rPr>
          <w:rFonts w:ascii="Times New Roman" w:hAnsi="Times New Roman"/>
        </w:rPr>
      </w:pPr>
      <w:r w:rsidRPr="00961545">
        <w:rPr>
          <w:rFonts w:ascii="Times New Roman" w:hAnsi="Times New Roman"/>
        </w:rPr>
        <w:t>promptly inform the Project Promoter on relevant circumstances that may have an impact on the correctness, timeliness and completeness of its performance;</w:t>
      </w:r>
    </w:p>
    <w:p w:rsidR="002E1C41" w:rsidRPr="00961545" w:rsidP="00EE36C6" w14:paraId="015E4733" w14:textId="779C1D18">
      <w:pPr>
        <w:pStyle w:val="ListParagraph"/>
        <w:numPr>
          <w:ilvl w:val="0"/>
          <w:numId w:val="5"/>
        </w:numPr>
        <w:jc w:val="both"/>
        <w:rPr>
          <w:rFonts w:ascii="Times New Roman" w:hAnsi="Times New Roman"/>
        </w:rPr>
      </w:pPr>
      <w:r w:rsidRPr="00961545">
        <w:rPr>
          <w:rFonts w:ascii="Times New Roman" w:hAnsi="Times New Roman"/>
        </w:rPr>
        <w:t>provide the Project Promoter with all information necessary for the preparation of [</w:t>
      </w:r>
      <w:r w:rsidRPr="00961545">
        <w:rPr>
          <w:rFonts w:ascii="Times New Roman" w:hAnsi="Times New Roman"/>
          <w:i/>
        </w:rPr>
        <w:t>any reports due by the Project Promoter to the Programme Operator</w:t>
      </w:r>
      <w:r w:rsidRPr="00961545">
        <w:rPr>
          <w:rFonts w:ascii="Times New Roman" w:hAnsi="Times New Roman"/>
        </w:rPr>
        <w:t>] within the deadlines and according to the reporting forms set by the Project Promoter;</w:t>
      </w:r>
    </w:p>
    <w:p w:rsidR="002E1C41" w:rsidRPr="00961545" w:rsidP="00EE36C6" w14:paraId="18DE148B" w14:textId="5A57500A">
      <w:pPr>
        <w:pStyle w:val="ListParagraph"/>
        <w:numPr>
          <w:ilvl w:val="0"/>
          <w:numId w:val="5"/>
        </w:numPr>
        <w:jc w:val="both"/>
        <w:rPr>
          <w:rFonts w:ascii="Times New Roman" w:hAnsi="Times New Roman"/>
        </w:rPr>
      </w:pPr>
      <w:r w:rsidRPr="00961545">
        <w:rPr>
          <w:rFonts w:ascii="Times New Roman" w:hAnsi="Times New Roman"/>
        </w:rPr>
        <w:t xml:space="preserve">immediately inform the Project Promoter of any cases of suspected or actual fraud, corruption or other </w:t>
      </w:r>
      <w:r w:rsidR="00C730A9">
        <w:rPr>
          <w:rFonts w:ascii="Times New Roman" w:hAnsi="Times New Roman"/>
        </w:rPr>
        <w:t>irregularity</w:t>
      </w:r>
      <w:r w:rsidR="001A3655">
        <w:rPr>
          <w:rFonts w:ascii="Times New Roman" w:hAnsi="Times New Roman"/>
        </w:rPr>
        <w:t xml:space="preserve"> within the meaning of Article 12</w:t>
      </w:r>
      <w:r w:rsidR="009572DD">
        <w:rPr>
          <w:rFonts w:ascii="Times New Roman" w:hAnsi="Times New Roman"/>
        </w:rPr>
        <w:t>.2 of the Regulation</w:t>
      </w:r>
      <w:r w:rsidR="003C69A3">
        <w:rPr>
          <w:rFonts w:ascii="Times New Roman" w:hAnsi="Times New Roman"/>
        </w:rPr>
        <w:t xml:space="preserve"> </w:t>
      </w:r>
      <w:r w:rsidRPr="00961545">
        <w:rPr>
          <w:rFonts w:ascii="Times New Roman" w:hAnsi="Times New Roman"/>
        </w:rPr>
        <w:t>that come to its attention, at any level or any stage of implementation of the Project;</w:t>
      </w:r>
    </w:p>
    <w:p w:rsidR="002E1C41" w:rsidRPr="00961545" w:rsidP="00EE36C6" w14:paraId="1AC6E800" w14:textId="48667A99">
      <w:pPr>
        <w:pStyle w:val="ListParagraph"/>
        <w:numPr>
          <w:ilvl w:val="0"/>
          <w:numId w:val="5"/>
        </w:numPr>
        <w:jc w:val="both"/>
        <w:rPr>
          <w:rFonts w:ascii="Times New Roman" w:hAnsi="Times New Roman"/>
        </w:rPr>
      </w:pPr>
      <w:r w:rsidRPr="00961545">
        <w:rPr>
          <w:rFonts w:ascii="Times New Roman" w:hAnsi="Times New Roman"/>
        </w:rPr>
        <w:t xml:space="preserve">keep all supporting documents regarding the Project, including </w:t>
      </w:r>
      <w:r w:rsidRPr="00890556" w:rsidR="00890556">
        <w:rPr>
          <w:rFonts w:ascii="Times New Roman" w:hAnsi="Times New Roman"/>
        </w:rPr>
        <w:t>proof of expenditure for incurred expenditure and proof of conditions fulfilled for expenditure covered by simplified cost options</w:t>
      </w:r>
      <w:r w:rsidRPr="00890556" w:rsidR="00890556">
        <w:rPr>
          <w:rFonts w:ascii="Times New Roman" w:hAnsi="Times New Roman"/>
        </w:rPr>
        <w:t xml:space="preserve"> </w:t>
      </w:r>
      <w:r w:rsidRPr="00961545">
        <w:rPr>
          <w:rFonts w:ascii="Times New Roman" w:hAnsi="Times New Roman"/>
        </w:rPr>
        <w:t>expenditure, either in the form of originals or in versions certified to be in conformity with the originals on commonly accepted data carriers, for at least [</w:t>
      </w:r>
      <w:r w:rsidRPr="00961545">
        <w:rPr>
          <w:rFonts w:ascii="Times New Roman" w:hAnsi="Times New Roman"/>
          <w:i/>
        </w:rPr>
        <w:t>specify number of years (</w:t>
      </w:r>
      <w:r w:rsidR="001549E1">
        <w:rPr>
          <w:rFonts w:ascii="Times New Roman" w:hAnsi="Times New Roman"/>
          <w:i/>
        </w:rPr>
        <w:t xml:space="preserve">no less than </w:t>
      </w:r>
      <w:r w:rsidRPr="00961545">
        <w:rPr>
          <w:rFonts w:ascii="Times New Roman" w:hAnsi="Times New Roman"/>
          <w:i/>
        </w:rPr>
        <w:t>three)</w:t>
      </w:r>
      <w:r w:rsidRPr="00961545">
        <w:rPr>
          <w:rFonts w:ascii="Times New Roman" w:hAnsi="Times New Roman"/>
        </w:rPr>
        <w:t>] from the [</w:t>
      </w:r>
      <w:r w:rsidRPr="00961545">
        <w:rPr>
          <w:rFonts w:ascii="Times New Roman" w:hAnsi="Times New Roman"/>
          <w:i/>
        </w:rPr>
        <w:t>FMC/NMFA</w:t>
      </w:r>
      <w:r w:rsidRPr="00961545">
        <w:rPr>
          <w:rFonts w:ascii="Times New Roman" w:hAnsi="Times New Roman"/>
        </w:rPr>
        <w:t xml:space="preserve">]’s approval of the </w:t>
      </w:r>
      <w:r w:rsidRPr="2DB6CBAC" w:rsidR="00A67094">
        <w:rPr>
          <w:rFonts w:ascii="Times New Roman" w:hAnsi="Times New Roman"/>
        </w:rPr>
        <w:t>Final Programme Report</w:t>
      </w:r>
      <w:r w:rsidRPr="00961545">
        <w:rPr>
          <w:rFonts w:ascii="Times New Roman" w:hAnsi="Times New Roman"/>
        </w:rPr>
        <w:t>;</w:t>
      </w:r>
    </w:p>
    <w:p w:rsidR="00040B44" w:rsidP="00EE36C6" w14:paraId="5BBEFC43" w14:textId="022F0E5C">
      <w:pPr>
        <w:pStyle w:val="ListParagraph"/>
        <w:numPr>
          <w:ilvl w:val="0"/>
          <w:numId w:val="5"/>
        </w:numPr>
        <w:jc w:val="both"/>
        <w:rPr>
          <w:rFonts w:ascii="Times New Roman" w:hAnsi="Times New Roman"/>
        </w:rPr>
      </w:pPr>
      <w:r w:rsidRPr="00040B44">
        <w:rPr>
          <w:rFonts w:ascii="Times New Roman" w:hAnsi="Times New Roman"/>
        </w:rPr>
        <w:t xml:space="preserve">provide </w:t>
      </w:r>
      <w:r>
        <w:rPr>
          <w:rFonts w:ascii="Times New Roman" w:hAnsi="Times New Roman"/>
        </w:rPr>
        <w:t>any</w:t>
      </w:r>
      <w:r w:rsidRPr="00040B44">
        <w:rPr>
          <w:rFonts w:ascii="Times New Roman" w:hAnsi="Times New Roman"/>
        </w:rPr>
        <w:t xml:space="preserve"> </w:t>
      </w:r>
      <w:r>
        <w:rPr>
          <w:rFonts w:ascii="Times New Roman" w:hAnsi="Times New Roman"/>
        </w:rPr>
        <w:t>bodies carrying out</w:t>
      </w:r>
      <w:r w:rsidRPr="00040B44">
        <w:rPr>
          <w:rFonts w:ascii="Times New Roman" w:hAnsi="Times New Roman"/>
        </w:rPr>
        <w:t xml:space="preserve"> mid-term or ex-post evaluation</w:t>
      </w:r>
      <w:r>
        <w:rPr>
          <w:rFonts w:ascii="Times New Roman" w:hAnsi="Times New Roman"/>
        </w:rPr>
        <w:t>s</w:t>
      </w:r>
      <w:r w:rsidRPr="00040B44">
        <w:rPr>
          <w:rFonts w:ascii="Times New Roman" w:hAnsi="Times New Roman"/>
        </w:rPr>
        <w:t xml:space="preserve"> of the Programme</w:t>
      </w:r>
      <w:r w:rsidR="001549E1">
        <w:rPr>
          <w:rFonts w:ascii="Times New Roman" w:hAnsi="Times New Roman"/>
        </w:rPr>
        <w:t xml:space="preserve">, as well as any </w:t>
      </w:r>
      <w:r w:rsidRPr="001549E1" w:rsidR="001549E1">
        <w:rPr>
          <w:rFonts w:ascii="Times New Roman" w:hAnsi="Times New Roman"/>
        </w:rPr>
        <w:t>monitoring, audits and on the spot verifications</w:t>
      </w:r>
      <w:r w:rsidRPr="00040B44">
        <w:rPr>
          <w:rFonts w:ascii="Times New Roman" w:hAnsi="Times New Roman"/>
        </w:rPr>
        <w:t xml:space="preserve"> </w:t>
      </w:r>
      <w:r w:rsidR="007877FE">
        <w:rPr>
          <w:rFonts w:ascii="Times New Roman" w:hAnsi="Times New Roman"/>
        </w:rPr>
        <w:t>on behalf of the [</w:t>
      </w:r>
      <w:r w:rsidRPr="007877FE" w:rsidR="007877FE">
        <w:rPr>
          <w:rFonts w:ascii="Times New Roman" w:hAnsi="Times New Roman"/>
          <w:i/>
        </w:rPr>
        <w:t>EEA/Norwegian</w:t>
      </w:r>
      <w:r w:rsidR="007877FE">
        <w:rPr>
          <w:rFonts w:ascii="Times New Roman" w:hAnsi="Times New Roman"/>
        </w:rPr>
        <w:t xml:space="preserve">] Financial Mechanism </w:t>
      </w:r>
      <w:r w:rsidRPr="00040B44">
        <w:rPr>
          <w:rFonts w:ascii="Times New Roman" w:hAnsi="Times New Roman"/>
        </w:rPr>
        <w:t xml:space="preserve">any document or information necessary to assist with the </w:t>
      </w:r>
      <w:r w:rsidR="00510317">
        <w:rPr>
          <w:rFonts w:ascii="Times New Roman" w:hAnsi="Times New Roman"/>
        </w:rPr>
        <w:t>performance of that task</w:t>
      </w:r>
      <w:r w:rsidRPr="00040B44">
        <w:rPr>
          <w:rFonts w:ascii="Times New Roman" w:hAnsi="Times New Roman"/>
        </w:rPr>
        <w:t>;</w:t>
      </w:r>
    </w:p>
    <w:p w:rsidR="00C06740" w:rsidP="004E6658" w14:paraId="48E077A2" w14:textId="3C662AF5">
      <w:pPr>
        <w:pStyle w:val="ListParagraph"/>
        <w:numPr>
          <w:ilvl w:val="0"/>
          <w:numId w:val="5"/>
        </w:numPr>
        <w:jc w:val="both"/>
        <w:rPr>
          <w:rFonts w:ascii="Times New Roman" w:hAnsi="Times New Roman"/>
        </w:rPr>
      </w:pPr>
      <w:r>
        <w:rPr>
          <w:rFonts w:ascii="Times New Roman" w:hAnsi="Times New Roman"/>
        </w:rPr>
        <w:t xml:space="preserve">effectively </w:t>
      </w:r>
      <w:r w:rsidRPr="004E6658">
        <w:rPr>
          <w:rFonts w:ascii="Times New Roman" w:hAnsi="Times New Roman"/>
        </w:rPr>
        <w:t>participate in promoting</w:t>
      </w:r>
      <w:r>
        <w:rPr>
          <w:rFonts w:ascii="Times New Roman" w:hAnsi="Times New Roman"/>
        </w:rPr>
        <w:t xml:space="preserve"> </w:t>
      </w:r>
      <w:r w:rsidRPr="004E6658">
        <w:rPr>
          <w:rFonts w:ascii="Times New Roman" w:hAnsi="Times New Roman"/>
        </w:rPr>
        <w:t>the objectives</w:t>
      </w:r>
      <w:r>
        <w:rPr>
          <w:rFonts w:ascii="Times New Roman" w:hAnsi="Times New Roman"/>
        </w:rPr>
        <w:t>, ac</w:t>
      </w:r>
      <w:r w:rsidR="00BA36C3">
        <w:rPr>
          <w:rFonts w:ascii="Times New Roman" w:hAnsi="Times New Roman"/>
        </w:rPr>
        <w:t>hievements</w:t>
      </w:r>
      <w:r>
        <w:rPr>
          <w:rFonts w:ascii="Times New Roman" w:hAnsi="Times New Roman"/>
        </w:rPr>
        <w:t xml:space="preserve"> and </w:t>
      </w:r>
      <w:r w:rsidRPr="004E6658">
        <w:rPr>
          <w:rFonts w:ascii="Times New Roman" w:hAnsi="Times New Roman"/>
        </w:rPr>
        <w:t>results of the</w:t>
      </w:r>
      <w:r w:rsidR="0086359B">
        <w:rPr>
          <w:rFonts w:ascii="Times New Roman" w:hAnsi="Times New Roman"/>
        </w:rPr>
        <w:t xml:space="preserve"> </w:t>
      </w:r>
      <w:r w:rsidR="00A67094">
        <w:rPr>
          <w:rFonts w:ascii="Times New Roman" w:hAnsi="Times New Roman"/>
        </w:rPr>
        <w:t>P</w:t>
      </w:r>
      <w:r w:rsidR="00A960AB">
        <w:rPr>
          <w:rFonts w:ascii="Times New Roman" w:hAnsi="Times New Roman"/>
        </w:rPr>
        <w:t>roject</w:t>
      </w:r>
      <w:r w:rsidR="004F1D54">
        <w:rPr>
          <w:rFonts w:ascii="Times New Roman" w:hAnsi="Times New Roman"/>
        </w:rPr>
        <w:t>,</w:t>
      </w:r>
      <w:r w:rsidR="00A376EF">
        <w:rPr>
          <w:rFonts w:ascii="Times New Roman" w:hAnsi="Times New Roman"/>
        </w:rPr>
        <w:t xml:space="preserve"> </w:t>
      </w:r>
      <w:r w:rsidR="0086359B">
        <w:rPr>
          <w:rFonts w:ascii="Times New Roman" w:hAnsi="Times New Roman"/>
        </w:rPr>
        <w:t>as well as</w:t>
      </w:r>
      <w:r w:rsidR="00A376EF">
        <w:rPr>
          <w:rFonts w:ascii="Times New Roman" w:hAnsi="Times New Roman"/>
        </w:rPr>
        <w:t xml:space="preserve"> raising awareness of </w:t>
      </w:r>
      <w:r w:rsidR="004F0236">
        <w:rPr>
          <w:rFonts w:ascii="Times New Roman" w:hAnsi="Times New Roman"/>
        </w:rPr>
        <w:t>the support from the</w:t>
      </w:r>
      <w:r w:rsidRPr="004E6658">
        <w:rPr>
          <w:rFonts w:ascii="Times New Roman" w:hAnsi="Times New Roman"/>
        </w:rPr>
        <w:t xml:space="preserve"> </w:t>
      </w:r>
      <w:r>
        <w:rPr>
          <w:rFonts w:ascii="Times New Roman" w:hAnsi="Times New Roman"/>
        </w:rPr>
        <w:t>Financial Mechanism</w:t>
      </w:r>
      <w:r w:rsidR="00355C41">
        <w:rPr>
          <w:rFonts w:ascii="Times New Roman" w:hAnsi="Times New Roman"/>
        </w:rPr>
        <w:t>(s)</w:t>
      </w:r>
      <w:r>
        <w:rPr>
          <w:rFonts w:ascii="Times New Roman" w:hAnsi="Times New Roman"/>
        </w:rPr>
        <w:t xml:space="preserve"> </w:t>
      </w:r>
      <w:r w:rsidR="00355C41">
        <w:rPr>
          <w:rFonts w:ascii="Times New Roman" w:hAnsi="Times New Roman"/>
        </w:rPr>
        <w:t>and</w:t>
      </w:r>
      <w:r>
        <w:rPr>
          <w:rFonts w:ascii="Times New Roman" w:hAnsi="Times New Roman"/>
        </w:rPr>
        <w:t xml:space="preserve"> the contribution</w:t>
      </w:r>
      <w:r w:rsidR="003632D3">
        <w:rPr>
          <w:rFonts w:ascii="Times New Roman" w:hAnsi="Times New Roman"/>
        </w:rPr>
        <w:t xml:space="preserve"> of the Donor(s)</w:t>
      </w:r>
      <w:r>
        <w:rPr>
          <w:rFonts w:ascii="Times New Roman" w:hAnsi="Times New Roman"/>
        </w:rPr>
        <w:t xml:space="preserve"> to reduc</w:t>
      </w:r>
      <w:r w:rsidR="006F45E7">
        <w:rPr>
          <w:rFonts w:ascii="Times New Roman" w:hAnsi="Times New Roman"/>
        </w:rPr>
        <w:t>e</w:t>
      </w:r>
      <w:r>
        <w:rPr>
          <w:rFonts w:ascii="Times New Roman" w:hAnsi="Times New Roman"/>
        </w:rPr>
        <w:t xml:space="preserve"> economic and social disparities in the European Economic Area; </w:t>
      </w:r>
    </w:p>
    <w:p w:rsidR="002E1C41" w:rsidRPr="00961545" w:rsidP="00EE36C6" w14:paraId="665A698D" w14:textId="5D0C4AC0">
      <w:pPr>
        <w:pStyle w:val="ListParagraph"/>
        <w:numPr>
          <w:ilvl w:val="0"/>
          <w:numId w:val="5"/>
        </w:numPr>
        <w:jc w:val="both"/>
        <w:rPr>
          <w:rFonts w:ascii="Times New Roman" w:hAnsi="Times New Roman"/>
        </w:rPr>
      </w:pPr>
      <w:r>
        <w:rPr>
          <w:rFonts w:ascii="Times New Roman" w:hAnsi="Times New Roman"/>
        </w:rPr>
        <w:t>[</w:t>
      </w:r>
      <w:r>
        <w:rPr>
          <w:rFonts w:ascii="Times New Roman" w:hAnsi="Times New Roman"/>
          <w:i/>
        </w:rPr>
        <w:t>list other obligations, if applicable</w:t>
      </w:r>
      <w:r>
        <w:rPr>
          <w:rFonts w:ascii="Times New Roman" w:hAnsi="Times New Roman"/>
        </w:rPr>
        <w:t>].</w:t>
      </w:r>
    </w:p>
    <w:p w:rsidR="002E1C41" w:rsidRPr="00961545" w:rsidP="001C142E" w14:paraId="35902F0C" w14:textId="65CC1853">
      <w:pPr>
        <w:spacing w:line="240" w:lineRule="auto"/>
        <w:rPr>
          <w:rFonts w:ascii="Times New Roman" w:hAnsi="Times New Roman"/>
          <w:sz w:val="24"/>
          <w:szCs w:val="24"/>
        </w:rPr>
      </w:pPr>
    </w:p>
    <w:p w:rsidR="002E1C41" w:rsidRPr="00961545" w:rsidP="001C142E" w14:paraId="7769BD9E" w14:textId="40659B50">
      <w:pPr>
        <w:spacing w:line="240" w:lineRule="auto"/>
        <w:rPr>
          <w:rFonts w:ascii="Times New Roman" w:hAnsi="Times New Roman"/>
          <w:b/>
          <w:sz w:val="24"/>
          <w:szCs w:val="24"/>
          <w:u w:val="single"/>
        </w:rPr>
      </w:pPr>
      <w:r w:rsidRPr="00961545">
        <w:rPr>
          <w:rFonts w:ascii="Times New Roman" w:hAnsi="Times New Roman"/>
          <w:b/>
          <w:sz w:val="24"/>
          <w:szCs w:val="24"/>
          <w:u w:val="single"/>
        </w:rPr>
        <w:t>Article 6 – Project budget and eligibility of expenditures</w:t>
      </w:r>
    </w:p>
    <w:p w:rsidR="002E1C41" w:rsidRPr="00961545" w:rsidP="0027793F" w14:paraId="2E9C4392" w14:textId="30186FE1">
      <w:pPr>
        <w:spacing w:line="240" w:lineRule="auto"/>
        <w:jc w:val="both"/>
        <w:rPr>
          <w:rFonts w:ascii="Times New Roman" w:hAnsi="Times New Roman"/>
          <w:sz w:val="24"/>
          <w:szCs w:val="24"/>
        </w:rPr>
      </w:pPr>
      <w:r w:rsidRPr="00DE0C14">
        <w:rPr>
          <w:rFonts w:ascii="Times New Roman" w:hAnsi="Times New Roman"/>
          <w:noProof/>
          <w:szCs w:val="24"/>
          <w:highlight w:val="lightGray"/>
          <w:lang w:eastAsia="en-GB"/>
        </w:rPr>
        <mc:AlternateContent>
          <mc:Choice Requires="wps">
            <w:drawing>
              <wp:anchor distT="45720" distB="45720" distL="114300" distR="114300" simplePos="0" relativeHeight="251664384" behindDoc="0" locked="0" layoutInCell="1" allowOverlap="1">
                <wp:simplePos x="0" y="0"/>
                <wp:positionH relativeFrom="page">
                  <wp:align>center</wp:align>
                </wp:positionH>
                <wp:positionV relativeFrom="paragraph">
                  <wp:posOffset>837565</wp:posOffset>
                </wp:positionV>
                <wp:extent cx="5572125" cy="2089150"/>
                <wp:effectExtent l="0" t="0" r="28575" b="25400"/>
                <wp:wrapSquare wrapText="bothSides"/>
                <wp:docPr id="4" name="Text Box 4"/>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72125" cy="2089150"/>
                        </a:xfrm>
                        <a:prstGeom prst="rect">
                          <a:avLst/>
                        </a:prstGeom>
                        <a:solidFill>
                          <a:srgbClr val="FFFFFF"/>
                        </a:solidFill>
                        <a:ln w="9525">
                          <a:solidFill>
                            <a:srgbClr val="000000"/>
                          </a:solidFill>
                          <a:miter lim="800000"/>
                          <a:headEnd/>
                          <a:tailEnd/>
                        </a:ln>
                      </wps:spPr>
                      <wps:txbx>
                        <w:txbxContent>
                          <w:p w:rsidR="00DE0C14" w:rsidP="00DE0C14" w14:paraId="32DCDD10" w14:textId="3E2B7561">
                            <w:pPr>
                              <w:spacing w:line="240" w:lineRule="auto"/>
                              <w:jc w:val="both"/>
                              <w:rPr>
                                <w:rFonts w:ascii="Times New Roman" w:hAnsi="Times New Roman"/>
                                <w:szCs w:val="24"/>
                              </w:rPr>
                            </w:pPr>
                            <w:r w:rsidRPr="001C142E">
                              <w:rPr>
                                <w:rFonts w:ascii="Times New Roman" w:hAnsi="Times New Roman"/>
                                <w:szCs w:val="24"/>
                                <w:highlight w:val="lightGray"/>
                              </w:rPr>
                              <w:t>Financial arrangements are a crucial element to agree upon in the Partnership Agreement. These must include the total amount that the partner may claim from the project budget</w:t>
                            </w:r>
                            <w:r w:rsidR="00D56D69">
                              <w:rPr>
                                <w:rFonts w:ascii="Times New Roman" w:hAnsi="Times New Roman"/>
                                <w:szCs w:val="24"/>
                                <w:highlight w:val="lightGray"/>
                              </w:rPr>
                              <w:t xml:space="preserve">, the forms of grants used for all </w:t>
                            </w:r>
                            <w:r w:rsidR="00647A1B">
                              <w:rPr>
                                <w:rFonts w:ascii="Times New Roman" w:hAnsi="Times New Roman"/>
                                <w:szCs w:val="24"/>
                                <w:highlight w:val="lightGray"/>
                              </w:rPr>
                              <w:t>cost</w:t>
                            </w:r>
                            <w:r w:rsidR="0007010C">
                              <w:rPr>
                                <w:rFonts w:ascii="Times New Roman" w:hAnsi="Times New Roman"/>
                                <w:szCs w:val="24"/>
                                <w:highlight w:val="lightGray"/>
                              </w:rPr>
                              <w:t xml:space="preserve"> </w:t>
                            </w:r>
                            <w:r w:rsidR="00D56D69">
                              <w:rPr>
                                <w:rFonts w:ascii="Times New Roman" w:hAnsi="Times New Roman"/>
                                <w:szCs w:val="24"/>
                                <w:highlight w:val="lightGray"/>
                              </w:rPr>
                              <w:t>categories</w:t>
                            </w:r>
                            <w:r w:rsidRPr="001C142E">
                              <w:rPr>
                                <w:rFonts w:ascii="Times New Roman" w:hAnsi="Times New Roman"/>
                                <w:szCs w:val="24"/>
                                <w:highlight w:val="lightGray"/>
                              </w:rPr>
                              <w:t xml:space="preserve"> and, where possible, the allocation of the total amount </w:t>
                            </w:r>
                            <w:r w:rsidR="002F4829">
                              <w:rPr>
                                <w:rFonts w:ascii="Times New Roman" w:hAnsi="Times New Roman"/>
                                <w:szCs w:val="24"/>
                                <w:highlight w:val="lightGray"/>
                              </w:rPr>
                              <w:t>between</w:t>
                            </w:r>
                            <w:r w:rsidRPr="001C142E" w:rsidR="002F4829">
                              <w:rPr>
                                <w:rFonts w:ascii="Times New Roman" w:hAnsi="Times New Roman"/>
                                <w:szCs w:val="24"/>
                                <w:highlight w:val="lightGray"/>
                              </w:rPr>
                              <w:t xml:space="preserve"> </w:t>
                            </w:r>
                            <w:r w:rsidRPr="001C142E">
                              <w:rPr>
                                <w:rFonts w:ascii="Times New Roman" w:hAnsi="Times New Roman"/>
                                <w:szCs w:val="24"/>
                                <w:highlight w:val="lightGray"/>
                              </w:rPr>
                              <w:t>the activities to be performed by the partner. This can be done in conjunction with a work plan, as mentioned above. Where a detailed breakdown of the allocation to the partner is provided, it is recommended that this is contained in an Annex that can be reviewed on a regular basis and modified following a simplified procedure.</w:t>
                            </w:r>
                          </w:p>
                          <w:p w:rsidR="006D6451" w:rsidRPr="008D73A5" w:rsidP="00DE0C14" w14:paraId="38477FE5" w14:textId="4650DC63">
                            <w:pPr>
                              <w:spacing w:line="240" w:lineRule="auto"/>
                              <w:jc w:val="both"/>
                              <w:rPr>
                                <w:rFonts w:ascii="Times New Roman" w:hAnsi="Times New Roman"/>
                              </w:rPr>
                            </w:pPr>
                            <w:r w:rsidRPr="008D73A5">
                              <w:rPr>
                                <w:rFonts w:ascii="Times New Roman" w:hAnsi="Times New Roman"/>
                                <w:highlight w:val="lightGray"/>
                              </w:rPr>
                              <w:t>The detailed total Project budget should foresee flexible rules for shifts between budget headings and may allow for (up to) 5% contingency to meet unforeseen costs that may emerge in the implementation of the project (e.g., to cover price increases, additional activities if/ where justified).</w:t>
                            </w:r>
                          </w:p>
                          <w:p w:rsidR="00DE0C14" w14:paraId="6E5F5795" w14:textId="6E98162B"/>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4" o:spid="_x0000_s1028" type="#_x0000_t202" style="width:438.75pt;height:164.5pt;margin-top:65.95pt;margin-left:0;mso-height-percent:0;mso-height-relative:margin;mso-position-horizontal:center;mso-position-horizontal-relative:page;mso-width-percent:0;mso-width-relative:margin;mso-wrap-distance-bottom:3.6pt;mso-wrap-distance-left:9pt;mso-wrap-distance-right:9pt;mso-wrap-distance-top:3.6pt;mso-wrap-style:square;position:absolute;visibility:visible;v-text-anchor:top;z-index:251665408">
                <v:textbox>
                  <w:txbxContent>
                    <w:p w:rsidR="00DE0C14" w:rsidP="00DE0C14" w14:paraId="13BA68A3" w14:textId="3E2B7561">
                      <w:pPr>
                        <w:spacing w:line="240" w:lineRule="auto"/>
                        <w:jc w:val="both"/>
                        <w:rPr>
                          <w:rFonts w:ascii="Times New Roman" w:hAnsi="Times New Roman"/>
                          <w:szCs w:val="24"/>
                        </w:rPr>
                      </w:pPr>
                      <w:r w:rsidRPr="001C142E">
                        <w:rPr>
                          <w:rFonts w:ascii="Times New Roman" w:hAnsi="Times New Roman"/>
                          <w:szCs w:val="24"/>
                          <w:highlight w:val="lightGray"/>
                        </w:rPr>
                        <w:t>Financial arrangements are a crucial element to agree upon in the Partnership Agreement. These must include the total amount that the partner may claim from the project budget</w:t>
                      </w:r>
                      <w:r w:rsidR="00D56D69">
                        <w:rPr>
                          <w:rFonts w:ascii="Times New Roman" w:hAnsi="Times New Roman"/>
                          <w:szCs w:val="24"/>
                          <w:highlight w:val="lightGray"/>
                        </w:rPr>
                        <w:t xml:space="preserve">, the forms of grants used for all </w:t>
                      </w:r>
                      <w:r w:rsidR="00647A1B">
                        <w:rPr>
                          <w:rFonts w:ascii="Times New Roman" w:hAnsi="Times New Roman"/>
                          <w:szCs w:val="24"/>
                          <w:highlight w:val="lightGray"/>
                        </w:rPr>
                        <w:t>cost</w:t>
                      </w:r>
                      <w:r w:rsidR="0007010C">
                        <w:rPr>
                          <w:rFonts w:ascii="Times New Roman" w:hAnsi="Times New Roman"/>
                          <w:szCs w:val="24"/>
                          <w:highlight w:val="lightGray"/>
                        </w:rPr>
                        <w:t xml:space="preserve"> </w:t>
                      </w:r>
                      <w:r w:rsidR="00D56D69">
                        <w:rPr>
                          <w:rFonts w:ascii="Times New Roman" w:hAnsi="Times New Roman"/>
                          <w:szCs w:val="24"/>
                          <w:highlight w:val="lightGray"/>
                        </w:rPr>
                        <w:t>categories</w:t>
                      </w:r>
                      <w:r w:rsidRPr="001C142E">
                        <w:rPr>
                          <w:rFonts w:ascii="Times New Roman" w:hAnsi="Times New Roman"/>
                          <w:szCs w:val="24"/>
                          <w:highlight w:val="lightGray"/>
                        </w:rPr>
                        <w:t xml:space="preserve"> and, where possible, the allocation of the total amount </w:t>
                      </w:r>
                      <w:r w:rsidR="002F4829">
                        <w:rPr>
                          <w:rFonts w:ascii="Times New Roman" w:hAnsi="Times New Roman"/>
                          <w:szCs w:val="24"/>
                          <w:highlight w:val="lightGray"/>
                        </w:rPr>
                        <w:t>between</w:t>
                      </w:r>
                      <w:r w:rsidRPr="001C142E" w:rsidR="002F4829">
                        <w:rPr>
                          <w:rFonts w:ascii="Times New Roman" w:hAnsi="Times New Roman"/>
                          <w:szCs w:val="24"/>
                          <w:highlight w:val="lightGray"/>
                        </w:rPr>
                        <w:t xml:space="preserve"> </w:t>
                      </w:r>
                      <w:r w:rsidRPr="001C142E">
                        <w:rPr>
                          <w:rFonts w:ascii="Times New Roman" w:hAnsi="Times New Roman"/>
                          <w:szCs w:val="24"/>
                          <w:highlight w:val="lightGray"/>
                        </w:rPr>
                        <w:t>the activities to be performed by the partner. This can be done in conjunction with a work plan, as mentioned above. Where a detailed breakdown of the allocation to the partner is provided, it is recommended that this is contained in an Annex that can be reviewed on a regular basis and modified following a simplified procedure.</w:t>
                      </w:r>
                    </w:p>
                    <w:p w:rsidR="006D6451" w:rsidRPr="008D73A5" w:rsidP="00DE0C14" w14:paraId="0D1F18DE" w14:textId="4650DC63">
                      <w:pPr>
                        <w:spacing w:line="240" w:lineRule="auto"/>
                        <w:jc w:val="both"/>
                        <w:rPr>
                          <w:rFonts w:ascii="Times New Roman" w:hAnsi="Times New Roman"/>
                        </w:rPr>
                      </w:pPr>
                      <w:r w:rsidRPr="008D73A5">
                        <w:rPr>
                          <w:rFonts w:ascii="Times New Roman" w:hAnsi="Times New Roman"/>
                          <w:highlight w:val="lightGray"/>
                        </w:rPr>
                        <w:t>The detailed total Project budget should foresee flexible rules for shifts between budget headings and may allow for (up to) 5% contingency to meet unforeseen costs that may emerge in the implementation of the project (e.g., to cover price increases, additional activities if/ where justified).</w:t>
                      </w:r>
                    </w:p>
                    <w:p w:rsidR="00DE0C14" w14:paraId="5DAB6C7B" w14:textId="6E98162B"/>
                  </w:txbxContent>
                </v:textbox>
                <w10:wrap type="square"/>
              </v:shape>
            </w:pict>
          </mc:Fallback>
        </mc:AlternateContent>
      </w:r>
      <w:r w:rsidRPr="00961545" w:rsidR="002E1C41">
        <w:rPr>
          <w:rFonts w:ascii="Times New Roman" w:hAnsi="Times New Roman"/>
          <w:sz w:val="24"/>
          <w:szCs w:val="24"/>
        </w:rPr>
        <w:t xml:space="preserve">1. The </w:t>
      </w:r>
      <w:r w:rsidR="00DC15A6">
        <w:rPr>
          <w:rFonts w:ascii="Times New Roman" w:hAnsi="Times New Roman"/>
          <w:sz w:val="24"/>
          <w:szCs w:val="24"/>
        </w:rPr>
        <w:t>detailed total</w:t>
      </w:r>
      <w:r w:rsidRPr="00961545" w:rsidR="002E1C41">
        <w:rPr>
          <w:rFonts w:ascii="Times New Roman" w:hAnsi="Times New Roman"/>
          <w:sz w:val="24"/>
          <w:szCs w:val="24"/>
        </w:rPr>
        <w:t xml:space="preserve"> Project budget, the budget share of [</w:t>
      </w:r>
      <w:r w:rsidRPr="00961545" w:rsidR="002E1C41">
        <w:rPr>
          <w:rFonts w:ascii="Times New Roman" w:hAnsi="Times New Roman"/>
          <w:i/>
          <w:sz w:val="24"/>
          <w:szCs w:val="24"/>
        </w:rPr>
        <w:t>each Party/the Project Partner</w:t>
      </w:r>
      <w:r w:rsidRPr="00961545" w:rsidR="002E1C41">
        <w:rPr>
          <w:rFonts w:ascii="Times New Roman" w:hAnsi="Times New Roman"/>
          <w:sz w:val="24"/>
          <w:szCs w:val="24"/>
        </w:rPr>
        <w:t xml:space="preserve">] as well as the allocation </w:t>
      </w:r>
      <w:r w:rsidR="00DC15A6">
        <w:rPr>
          <w:rFonts w:ascii="Times New Roman" w:hAnsi="Times New Roman"/>
          <w:sz w:val="24"/>
          <w:szCs w:val="24"/>
        </w:rPr>
        <w:t>of the budget</w:t>
      </w:r>
      <w:r w:rsidRPr="00961545" w:rsidR="002E1C41">
        <w:rPr>
          <w:rFonts w:ascii="Times New Roman" w:hAnsi="Times New Roman"/>
          <w:sz w:val="24"/>
          <w:szCs w:val="24"/>
        </w:rPr>
        <w:t xml:space="preserve"> </w:t>
      </w:r>
      <w:r w:rsidR="005A53A9">
        <w:rPr>
          <w:rFonts w:ascii="Times New Roman" w:hAnsi="Times New Roman"/>
          <w:sz w:val="24"/>
          <w:szCs w:val="24"/>
        </w:rPr>
        <w:t>between</w:t>
      </w:r>
      <w:r w:rsidRPr="00961545" w:rsidR="002E1C41">
        <w:rPr>
          <w:rFonts w:ascii="Times New Roman" w:hAnsi="Times New Roman"/>
          <w:sz w:val="24"/>
          <w:szCs w:val="24"/>
        </w:rPr>
        <w:t xml:space="preserve"> the activities to be performed by [</w:t>
      </w:r>
      <w:r w:rsidRPr="00961545" w:rsidR="002E1C41">
        <w:rPr>
          <w:rFonts w:ascii="Times New Roman" w:hAnsi="Times New Roman"/>
          <w:i/>
          <w:sz w:val="24"/>
          <w:szCs w:val="24"/>
        </w:rPr>
        <w:t>each Party/the Project Partner</w:t>
      </w:r>
      <w:r w:rsidRPr="00961545" w:rsidR="002E1C41">
        <w:rPr>
          <w:rFonts w:ascii="Times New Roman" w:hAnsi="Times New Roman"/>
          <w:sz w:val="24"/>
          <w:szCs w:val="24"/>
        </w:rPr>
        <w:t xml:space="preserve">] is fixed </w:t>
      </w:r>
      <w:r w:rsidRPr="001954CC" w:rsidR="002E1C41">
        <w:rPr>
          <w:rFonts w:ascii="Times New Roman" w:hAnsi="Times New Roman"/>
          <w:sz w:val="24"/>
          <w:szCs w:val="24"/>
        </w:rPr>
        <w:t xml:space="preserve">in </w:t>
      </w:r>
      <w:r w:rsidRPr="001954CC" w:rsidR="00483C8F">
        <w:rPr>
          <w:rFonts w:ascii="Times New Roman" w:hAnsi="Times New Roman"/>
          <w:sz w:val="24"/>
          <w:szCs w:val="24"/>
        </w:rPr>
        <w:t>Annex[</w:t>
      </w:r>
      <w:r w:rsidRPr="001954CC" w:rsidR="00483C8F">
        <w:rPr>
          <w:rFonts w:ascii="Times New Roman" w:hAnsi="Times New Roman"/>
          <w:i/>
          <w:sz w:val="24"/>
          <w:szCs w:val="24"/>
        </w:rPr>
        <w:t>es</w:t>
      </w:r>
      <w:r w:rsidRPr="001954CC" w:rsidR="00483C8F">
        <w:rPr>
          <w:rFonts w:ascii="Times New Roman" w:hAnsi="Times New Roman"/>
          <w:sz w:val="24"/>
          <w:szCs w:val="24"/>
        </w:rPr>
        <w:t>] [</w:t>
      </w:r>
      <w:r w:rsidRPr="001954CC" w:rsidR="00483C8F">
        <w:rPr>
          <w:rFonts w:ascii="Times New Roman" w:hAnsi="Times New Roman"/>
          <w:i/>
          <w:sz w:val="24"/>
          <w:szCs w:val="24"/>
        </w:rPr>
        <w:t>number</w:t>
      </w:r>
      <w:r w:rsidRPr="00483C8F" w:rsidR="00483C8F">
        <w:rPr>
          <w:rFonts w:ascii="Times New Roman" w:hAnsi="Times New Roman"/>
          <w:sz w:val="24"/>
          <w:szCs w:val="24"/>
        </w:rPr>
        <w:t>]</w:t>
      </w:r>
      <w:r w:rsidR="00483C8F">
        <w:rPr>
          <w:rFonts w:ascii="Times New Roman" w:hAnsi="Times New Roman"/>
          <w:sz w:val="24"/>
          <w:szCs w:val="24"/>
        </w:rPr>
        <w:t xml:space="preserve"> </w:t>
      </w:r>
      <w:r w:rsidRPr="00961545" w:rsidR="002E1C41">
        <w:rPr>
          <w:rFonts w:ascii="Times New Roman" w:hAnsi="Times New Roman"/>
          <w:sz w:val="24"/>
          <w:szCs w:val="24"/>
        </w:rPr>
        <w:t>[</w:t>
      </w:r>
      <w:r w:rsidRPr="00961545" w:rsidR="002E1C41">
        <w:rPr>
          <w:rFonts w:ascii="Times New Roman" w:hAnsi="Times New Roman"/>
          <w:i/>
          <w:sz w:val="24"/>
          <w:szCs w:val="24"/>
        </w:rPr>
        <w:t xml:space="preserve">specify the relevant </w:t>
      </w:r>
      <w:r w:rsidR="00483C8F">
        <w:rPr>
          <w:rFonts w:ascii="Times New Roman" w:hAnsi="Times New Roman"/>
          <w:i/>
          <w:sz w:val="24"/>
          <w:szCs w:val="24"/>
        </w:rPr>
        <w:t>documents</w:t>
      </w:r>
      <w:r w:rsidRPr="00961545" w:rsidR="002E1C41">
        <w:rPr>
          <w:rFonts w:ascii="Times New Roman" w:hAnsi="Times New Roman"/>
          <w:sz w:val="24"/>
          <w:szCs w:val="24"/>
        </w:rPr>
        <w:t>]</w:t>
      </w:r>
      <w:r w:rsidR="00DC15A6">
        <w:rPr>
          <w:rFonts w:ascii="Times New Roman" w:hAnsi="Times New Roman"/>
          <w:sz w:val="24"/>
          <w:szCs w:val="24"/>
        </w:rPr>
        <w:t>.</w:t>
      </w:r>
    </w:p>
    <w:p w:rsidR="00DE0C14" w:rsidP="001C142E" w14:paraId="3DB1F060" w14:textId="5EF3B88A">
      <w:pPr>
        <w:spacing w:line="240" w:lineRule="auto"/>
        <w:jc w:val="both"/>
        <w:rPr>
          <w:rFonts w:ascii="Times New Roman" w:hAnsi="Times New Roman"/>
          <w:szCs w:val="24"/>
          <w:highlight w:val="lightGray"/>
        </w:rPr>
      </w:pPr>
    </w:p>
    <w:p w:rsidR="005E164C" w:rsidP="005E164C" w14:paraId="21A71251" w14:textId="77777777">
      <w:pPr>
        <w:spacing w:line="240" w:lineRule="auto"/>
        <w:jc w:val="both"/>
        <w:rPr>
          <w:rFonts w:ascii="Times New Roman" w:hAnsi="Times New Roman"/>
          <w:sz w:val="24"/>
          <w:szCs w:val="24"/>
        </w:rPr>
      </w:pPr>
      <w:r w:rsidRPr="00F116EF">
        <w:rPr>
          <w:rFonts w:ascii="Times New Roman" w:hAnsi="Times New Roman"/>
          <w:sz w:val="24"/>
          <w:szCs w:val="24"/>
        </w:rPr>
        <w:t xml:space="preserve">2. </w:t>
      </w:r>
      <w:r>
        <w:rPr>
          <w:rFonts w:ascii="Times New Roman" w:hAnsi="Times New Roman"/>
          <w:sz w:val="24"/>
          <w:szCs w:val="24"/>
        </w:rPr>
        <w:t>Expenditures declared by the Project Partner must be in line with the rules on eligibility of expenditures as defined in Chapter 8 of the Regulation.</w:t>
      </w:r>
    </w:p>
    <w:p w:rsidR="00202256" w:rsidP="00F61E69" w14:paraId="4392C9E2" w14:textId="0A6E8DAD">
      <w:pPr>
        <w:pBdr>
          <w:top w:val="single" w:sz="4" w:space="1" w:color="auto"/>
          <w:left w:val="single" w:sz="4" w:space="4" w:color="auto"/>
          <w:bottom w:val="single" w:sz="4" w:space="1" w:color="auto"/>
          <w:right w:val="single" w:sz="4" w:space="4" w:color="auto"/>
        </w:pBdr>
        <w:spacing w:line="240" w:lineRule="auto"/>
        <w:ind w:right="78"/>
        <w:rPr>
          <w:rFonts w:ascii="Times New Roman" w:hAnsi="Times New Roman"/>
          <w:highlight w:val="lightGray"/>
        </w:rPr>
      </w:pPr>
      <w:r>
        <w:rPr>
          <w:rFonts w:ascii="Times New Roman" w:hAnsi="Times New Roman"/>
          <w:highlight w:val="lightGray"/>
        </w:rPr>
        <w:t>The Partnership Agreement can either mirror the relevant provisions in Chapter 8 of the Regulation, with the appropriate adaptations, or incorporate them by reference</w:t>
      </w:r>
      <w:r w:rsidRPr="00AF397B">
        <w:rPr>
          <w:rFonts w:ascii="Times New Roman" w:hAnsi="Times New Roman"/>
          <w:highlight w:val="lightGray"/>
        </w:rPr>
        <w:t>.</w:t>
      </w:r>
      <w:r w:rsidR="00ED1014">
        <w:rPr>
          <w:rFonts w:ascii="Times New Roman" w:hAnsi="Times New Roman"/>
          <w:highlight w:val="lightGray"/>
        </w:rPr>
        <w:t xml:space="preserve"> </w:t>
      </w:r>
      <w:r w:rsidR="009C3222">
        <w:rPr>
          <w:rFonts w:ascii="Times New Roman" w:hAnsi="Times New Roman"/>
          <w:highlight w:val="lightGray"/>
        </w:rPr>
        <w:t xml:space="preserve">The following provisions </w:t>
      </w:r>
      <w:r w:rsidR="00B007E3">
        <w:rPr>
          <w:rFonts w:ascii="Times New Roman" w:hAnsi="Times New Roman"/>
          <w:highlight w:val="lightGray"/>
        </w:rPr>
        <w:t xml:space="preserve">can </w:t>
      </w:r>
      <w:r w:rsidR="00B63F8C">
        <w:rPr>
          <w:rFonts w:ascii="Times New Roman" w:hAnsi="Times New Roman"/>
          <w:highlight w:val="lightGray"/>
        </w:rPr>
        <w:t>be relevant</w:t>
      </w:r>
      <w:r w:rsidR="009C3222">
        <w:rPr>
          <w:rFonts w:ascii="Times New Roman" w:hAnsi="Times New Roman"/>
          <w:highlight w:val="lightGray"/>
        </w:rPr>
        <w:t xml:space="preserve"> to Project Partners: 8.2, 8.3, 8.4, 8.5, 8.6, 8.7, 8.8, 8.9</w:t>
      </w:r>
      <w:r w:rsidR="007A1025">
        <w:rPr>
          <w:rFonts w:ascii="Times New Roman" w:hAnsi="Times New Roman"/>
          <w:highlight w:val="lightGray"/>
        </w:rPr>
        <w:t>, 8.12, 8.13, 8.14</w:t>
      </w:r>
      <w:r w:rsidR="00C6338B">
        <w:rPr>
          <w:rFonts w:ascii="Times New Roman" w:hAnsi="Times New Roman"/>
          <w:highlight w:val="lightGray"/>
        </w:rPr>
        <w:t>, 8.15</w:t>
      </w:r>
      <w:r w:rsidR="005C1E1E">
        <w:rPr>
          <w:rFonts w:ascii="Times New Roman" w:hAnsi="Times New Roman"/>
          <w:highlight w:val="lightGray"/>
        </w:rPr>
        <w:t xml:space="preserve">, 8.16 and </w:t>
      </w:r>
      <w:r w:rsidR="00B63F8C">
        <w:rPr>
          <w:rFonts w:ascii="Times New Roman" w:hAnsi="Times New Roman"/>
          <w:highlight w:val="lightGray"/>
        </w:rPr>
        <w:t>8.17</w:t>
      </w:r>
      <w:r w:rsidR="00AD7F7C">
        <w:rPr>
          <w:rFonts w:ascii="Times New Roman" w:hAnsi="Times New Roman"/>
          <w:highlight w:val="lightGray"/>
        </w:rPr>
        <w:t>.</w:t>
      </w:r>
    </w:p>
    <w:p w:rsidR="000150AA" w:rsidP="005E164C" w14:paraId="3317ECFF" w14:textId="77777777">
      <w:pPr>
        <w:spacing w:line="240" w:lineRule="auto"/>
        <w:jc w:val="both"/>
        <w:rPr>
          <w:rFonts w:ascii="Times New Roman" w:hAnsi="Times New Roman"/>
          <w:sz w:val="24"/>
          <w:szCs w:val="24"/>
        </w:rPr>
      </w:pPr>
    </w:p>
    <w:p w:rsidR="002B4D8F" w:rsidP="005E164C" w14:paraId="5597CE07" w14:textId="6EAED4B8">
      <w:pPr>
        <w:spacing w:line="240" w:lineRule="auto"/>
        <w:jc w:val="both"/>
        <w:rPr>
          <w:rFonts w:ascii="Times New Roman" w:hAnsi="Times New Roman"/>
          <w:sz w:val="24"/>
          <w:szCs w:val="24"/>
        </w:rPr>
      </w:pPr>
      <w:r>
        <w:rPr>
          <w:rFonts w:ascii="Times New Roman" w:hAnsi="Times New Roman"/>
          <w:sz w:val="24"/>
          <w:szCs w:val="24"/>
        </w:rPr>
        <w:t xml:space="preserve">3. </w:t>
      </w:r>
      <w:r w:rsidR="00FC253E">
        <w:rPr>
          <w:rFonts w:ascii="Times New Roman" w:hAnsi="Times New Roman"/>
          <w:sz w:val="24"/>
          <w:szCs w:val="24"/>
        </w:rPr>
        <w:t xml:space="preserve">The following additional </w:t>
      </w:r>
      <w:r w:rsidR="00C229A1">
        <w:rPr>
          <w:rFonts w:ascii="Times New Roman" w:hAnsi="Times New Roman"/>
          <w:sz w:val="24"/>
          <w:szCs w:val="24"/>
        </w:rPr>
        <w:t>rules on eligibility of expenditures apply:</w:t>
      </w:r>
    </w:p>
    <w:p w:rsidR="00A44E6F" w:rsidP="00A44E6F" w14:paraId="0BD27181" w14:textId="456F3072">
      <w:pPr>
        <w:pBdr>
          <w:top w:val="single" w:sz="4" w:space="1" w:color="auto"/>
          <w:left w:val="single" w:sz="4" w:space="4" w:color="auto"/>
          <w:bottom w:val="single" w:sz="4" w:space="1" w:color="auto"/>
          <w:right w:val="single" w:sz="4" w:space="4" w:color="auto"/>
        </w:pBdr>
        <w:spacing w:line="240" w:lineRule="auto"/>
        <w:ind w:right="78"/>
        <w:jc w:val="both"/>
        <w:rPr>
          <w:rFonts w:ascii="Times New Roman" w:hAnsi="Times New Roman"/>
          <w:highlight w:val="lightGray"/>
        </w:rPr>
      </w:pPr>
      <w:r>
        <w:rPr>
          <w:rFonts w:ascii="Times New Roman" w:hAnsi="Times New Roman"/>
          <w:highlight w:val="lightGray"/>
        </w:rPr>
        <w:t xml:space="preserve">As per </w:t>
      </w:r>
      <w:r>
        <w:rPr>
          <w:rFonts w:ascii="Times New Roman" w:hAnsi="Times New Roman"/>
          <w:highlight w:val="lightGray"/>
        </w:rPr>
        <w:t>Article 8.3</w:t>
      </w:r>
      <w:r w:rsidR="00FC3EF5">
        <w:rPr>
          <w:rFonts w:ascii="Times New Roman" w:hAnsi="Times New Roman"/>
          <w:highlight w:val="lightGray"/>
        </w:rPr>
        <w:t>.4</w:t>
      </w:r>
      <w:r>
        <w:rPr>
          <w:rFonts w:ascii="Times New Roman" w:hAnsi="Times New Roman"/>
          <w:highlight w:val="lightGray"/>
        </w:rPr>
        <w:t xml:space="preserve"> </w:t>
      </w:r>
      <w:r w:rsidR="008F314B">
        <w:rPr>
          <w:rFonts w:ascii="Times New Roman" w:hAnsi="Times New Roman"/>
          <w:highlight w:val="lightGray"/>
        </w:rPr>
        <w:t xml:space="preserve">the options for forms of grants may be limited in the Programme Agreement or the </w:t>
      </w:r>
      <w:r w:rsidR="00084780">
        <w:rPr>
          <w:rFonts w:ascii="Times New Roman" w:hAnsi="Times New Roman"/>
          <w:highlight w:val="lightGray"/>
        </w:rPr>
        <w:t xml:space="preserve">call for proposals. </w:t>
      </w:r>
      <w:r>
        <w:rPr>
          <w:rFonts w:ascii="Times New Roman" w:hAnsi="Times New Roman"/>
          <w:highlight w:val="lightGray"/>
        </w:rPr>
        <w:t xml:space="preserve">These </w:t>
      </w:r>
      <w:r w:rsidR="00084780">
        <w:rPr>
          <w:rFonts w:ascii="Times New Roman" w:hAnsi="Times New Roman"/>
          <w:highlight w:val="lightGray"/>
        </w:rPr>
        <w:t xml:space="preserve">limitations </w:t>
      </w:r>
      <w:r>
        <w:rPr>
          <w:rFonts w:ascii="Times New Roman" w:hAnsi="Times New Roman"/>
          <w:highlight w:val="lightGray"/>
        </w:rPr>
        <w:t xml:space="preserve">must also be reflected here. </w:t>
      </w:r>
    </w:p>
    <w:p w:rsidR="00E220EC" w:rsidP="00F17ADC" w14:paraId="2187BACE" w14:textId="1A0E6992">
      <w:pPr>
        <w:pBdr>
          <w:top w:val="single" w:sz="4" w:space="1" w:color="auto"/>
          <w:left w:val="single" w:sz="4" w:space="4" w:color="auto"/>
          <w:bottom w:val="single" w:sz="4" w:space="1" w:color="auto"/>
          <w:right w:val="single" w:sz="4" w:space="4" w:color="auto"/>
        </w:pBdr>
        <w:spacing w:line="240" w:lineRule="auto"/>
        <w:ind w:right="78"/>
        <w:jc w:val="both"/>
        <w:rPr>
          <w:rFonts w:ascii="Times New Roman" w:hAnsi="Times New Roman"/>
          <w:highlight w:val="lightGray"/>
        </w:rPr>
      </w:pPr>
      <w:r>
        <w:rPr>
          <w:rFonts w:ascii="Times New Roman" w:hAnsi="Times New Roman"/>
          <w:highlight w:val="lightGray"/>
        </w:rPr>
        <w:t xml:space="preserve">As per </w:t>
      </w:r>
      <w:r w:rsidRPr="00AF397B" w:rsidR="00F17ADC">
        <w:rPr>
          <w:rFonts w:ascii="Times New Roman" w:hAnsi="Times New Roman"/>
          <w:highlight w:val="lightGray"/>
        </w:rPr>
        <w:t xml:space="preserve">Article </w:t>
      </w:r>
      <w:r w:rsidR="00F17ADC">
        <w:rPr>
          <w:rFonts w:ascii="Times New Roman" w:hAnsi="Times New Roman"/>
          <w:highlight w:val="lightGray"/>
        </w:rPr>
        <w:t>8</w:t>
      </w:r>
      <w:r w:rsidRPr="00AF397B" w:rsidR="00F17ADC">
        <w:rPr>
          <w:rFonts w:ascii="Times New Roman" w:hAnsi="Times New Roman"/>
          <w:highlight w:val="lightGray"/>
        </w:rPr>
        <w:t>.</w:t>
      </w:r>
      <w:r w:rsidR="00F17ADC">
        <w:rPr>
          <w:rFonts w:ascii="Times New Roman" w:hAnsi="Times New Roman"/>
          <w:highlight w:val="lightGray"/>
        </w:rPr>
        <w:t>4</w:t>
      </w:r>
      <w:r>
        <w:rPr>
          <w:rFonts w:ascii="Times New Roman" w:hAnsi="Times New Roman"/>
          <w:highlight w:val="lightGray"/>
        </w:rPr>
        <w:t>.4</w:t>
      </w:r>
      <w:r w:rsidRPr="00AF397B" w:rsidR="00F17ADC">
        <w:rPr>
          <w:rFonts w:ascii="Times New Roman" w:hAnsi="Times New Roman"/>
          <w:highlight w:val="lightGray"/>
        </w:rPr>
        <w:t xml:space="preserve"> </w:t>
      </w:r>
      <w:r w:rsidR="004239C3">
        <w:rPr>
          <w:rFonts w:ascii="Times New Roman" w:hAnsi="Times New Roman"/>
          <w:highlight w:val="lightGray"/>
        </w:rPr>
        <w:t xml:space="preserve">the </w:t>
      </w:r>
      <w:r w:rsidR="00F17ADC">
        <w:rPr>
          <w:rFonts w:ascii="Times New Roman" w:hAnsi="Times New Roman"/>
          <w:highlight w:val="lightGray"/>
        </w:rPr>
        <w:t xml:space="preserve">Programme Agreement may allow for additional expenditures </w:t>
      </w:r>
      <w:r w:rsidR="00452A49">
        <w:rPr>
          <w:rFonts w:ascii="Times New Roman" w:hAnsi="Times New Roman"/>
          <w:highlight w:val="lightGray"/>
        </w:rPr>
        <w:t>to those listed in Article 8.4</w:t>
      </w:r>
      <w:r w:rsidR="00312DEC">
        <w:rPr>
          <w:rFonts w:ascii="Times New Roman" w:hAnsi="Times New Roman"/>
          <w:highlight w:val="lightGray"/>
        </w:rPr>
        <w:t xml:space="preserve"> </w:t>
      </w:r>
      <w:r w:rsidR="00F17ADC">
        <w:rPr>
          <w:rFonts w:ascii="Times New Roman" w:hAnsi="Times New Roman"/>
          <w:highlight w:val="lightGray"/>
        </w:rPr>
        <w:t>to be eligible, or impose further limitations on eligibility of expenditures. These</w:t>
      </w:r>
      <w:r w:rsidR="00A74832">
        <w:rPr>
          <w:rFonts w:ascii="Times New Roman" w:hAnsi="Times New Roman"/>
          <w:highlight w:val="lightGray"/>
        </w:rPr>
        <w:t xml:space="preserve"> exceptions</w:t>
      </w:r>
      <w:r w:rsidR="00F17ADC">
        <w:rPr>
          <w:rFonts w:ascii="Times New Roman" w:hAnsi="Times New Roman"/>
          <w:highlight w:val="lightGray"/>
        </w:rPr>
        <w:t xml:space="preserve"> must also be reflected here. </w:t>
      </w:r>
    </w:p>
    <w:p w:rsidR="00C229A1" w:rsidRPr="00F81A34" w:rsidP="00A57F90" w14:paraId="2578FC99" w14:textId="309C6DA8">
      <w:pPr>
        <w:pBdr>
          <w:top w:val="single" w:sz="4" w:space="1" w:color="auto"/>
          <w:left w:val="single" w:sz="4" w:space="4" w:color="auto"/>
          <w:bottom w:val="single" w:sz="4" w:space="1" w:color="auto"/>
          <w:right w:val="single" w:sz="4" w:space="4" w:color="auto"/>
        </w:pBdr>
        <w:spacing w:line="240" w:lineRule="auto"/>
        <w:ind w:right="78"/>
        <w:jc w:val="both"/>
        <w:rPr>
          <w:rFonts w:ascii="Times New Roman" w:hAnsi="Times New Roman"/>
          <w:highlight w:val="lightGray"/>
        </w:rPr>
      </w:pPr>
      <w:r>
        <w:rPr>
          <w:rFonts w:ascii="Times New Roman" w:hAnsi="Times New Roman"/>
          <w:highlight w:val="lightGray"/>
        </w:rPr>
        <w:t>Where the project is implemented pursuant to a call for proposals, regard should also be made to any specific provisions listed in the call documents.</w:t>
      </w:r>
    </w:p>
    <w:p w:rsidR="00C229A1" w:rsidP="005E164C" w14:paraId="20D48F2D" w14:textId="77777777">
      <w:pPr>
        <w:spacing w:line="240" w:lineRule="auto"/>
        <w:jc w:val="both"/>
        <w:rPr>
          <w:rFonts w:ascii="Times New Roman" w:hAnsi="Times New Roman"/>
          <w:sz w:val="24"/>
          <w:szCs w:val="24"/>
        </w:rPr>
      </w:pPr>
    </w:p>
    <w:p w:rsidR="003C6D72" w14:paraId="49F9BEA8" w14:textId="1AAB5598">
      <w:pPr>
        <w:tabs>
          <w:tab w:val="left" w:pos="7905"/>
        </w:tabs>
        <w:spacing w:line="240" w:lineRule="auto"/>
        <w:jc w:val="both"/>
        <w:rPr>
          <w:rFonts w:ascii="Times New Roman" w:hAnsi="Times New Roman"/>
          <w:sz w:val="24"/>
          <w:szCs w:val="24"/>
        </w:rPr>
      </w:pPr>
      <w:r>
        <w:rPr>
          <w:rFonts w:ascii="Times New Roman" w:hAnsi="Times New Roman"/>
          <w:sz w:val="24"/>
          <w:szCs w:val="24"/>
        </w:rPr>
        <w:t>4</w:t>
      </w:r>
      <w:r w:rsidR="00AE222F">
        <w:rPr>
          <w:rFonts w:ascii="Times New Roman" w:hAnsi="Times New Roman"/>
          <w:sz w:val="24"/>
          <w:szCs w:val="24"/>
        </w:rPr>
        <w:t xml:space="preserve">. </w:t>
      </w:r>
      <w:r w:rsidR="00E42AA8">
        <w:rPr>
          <w:rFonts w:ascii="Times New Roman" w:hAnsi="Times New Roman"/>
          <w:sz w:val="24"/>
          <w:szCs w:val="24"/>
        </w:rPr>
        <w:t>Eligible exp</w:t>
      </w:r>
      <w:r w:rsidR="00D7773B">
        <w:rPr>
          <w:rFonts w:ascii="Times New Roman" w:hAnsi="Times New Roman"/>
          <w:sz w:val="24"/>
          <w:szCs w:val="24"/>
        </w:rPr>
        <w:t>enditure by the Project Partner shall take the following form</w:t>
      </w:r>
      <w:r w:rsidR="008342B7">
        <w:rPr>
          <w:rFonts w:ascii="Times New Roman" w:hAnsi="Times New Roman"/>
          <w:sz w:val="24"/>
          <w:szCs w:val="24"/>
        </w:rPr>
        <w:t>(</w:t>
      </w:r>
      <w:r w:rsidR="00D7773B">
        <w:rPr>
          <w:rFonts w:ascii="Times New Roman" w:hAnsi="Times New Roman"/>
          <w:sz w:val="24"/>
          <w:szCs w:val="24"/>
        </w:rPr>
        <w:t>s</w:t>
      </w:r>
      <w:r w:rsidR="008342B7">
        <w:rPr>
          <w:rFonts w:ascii="Times New Roman" w:hAnsi="Times New Roman"/>
          <w:sz w:val="24"/>
          <w:szCs w:val="24"/>
        </w:rPr>
        <w:t>):</w:t>
      </w:r>
      <w:r w:rsidR="008342B7">
        <w:rPr>
          <w:rFonts w:ascii="Times New Roman" w:hAnsi="Times New Roman"/>
          <w:sz w:val="24"/>
          <w:szCs w:val="24"/>
        </w:rPr>
        <w:tab/>
      </w:r>
      <w:r w:rsidR="008342B7">
        <w:rPr>
          <w:rFonts w:ascii="Times New Roman" w:hAnsi="Times New Roman"/>
          <w:sz w:val="24"/>
          <w:szCs w:val="24"/>
        </w:rPr>
        <w:br/>
      </w:r>
      <w:r w:rsidR="0055472B">
        <w:rPr>
          <w:rFonts w:ascii="Times New Roman" w:hAnsi="Times New Roman"/>
          <w:sz w:val="24"/>
          <w:szCs w:val="24"/>
        </w:rPr>
        <w:br/>
      </w:r>
      <w:r w:rsidRPr="00334881" w:rsidR="0055472B">
        <w:rPr>
          <w:rFonts w:ascii="Times New Roman" w:hAnsi="Times New Roman"/>
          <w:i/>
          <w:iCs/>
          <w:sz w:val="24"/>
          <w:szCs w:val="24"/>
        </w:rPr>
        <w:t xml:space="preserve">[specify the form of </w:t>
      </w:r>
      <w:r w:rsidRPr="00334881" w:rsidR="009B3212">
        <w:rPr>
          <w:rFonts w:ascii="Times New Roman" w:hAnsi="Times New Roman"/>
          <w:i/>
          <w:iCs/>
          <w:sz w:val="24"/>
          <w:szCs w:val="24"/>
        </w:rPr>
        <w:t>grants</w:t>
      </w:r>
      <w:r w:rsidRPr="00334881" w:rsidR="0055472B">
        <w:rPr>
          <w:rFonts w:ascii="Times New Roman" w:hAnsi="Times New Roman"/>
          <w:i/>
          <w:iCs/>
          <w:sz w:val="24"/>
          <w:szCs w:val="24"/>
        </w:rPr>
        <w:t xml:space="preserve"> </w:t>
      </w:r>
      <w:r w:rsidRPr="00334881" w:rsidR="002B5B2F">
        <w:rPr>
          <w:rFonts w:ascii="Times New Roman" w:hAnsi="Times New Roman"/>
          <w:i/>
          <w:iCs/>
          <w:sz w:val="24"/>
          <w:szCs w:val="24"/>
        </w:rPr>
        <w:t xml:space="preserve">for each cost category </w:t>
      </w:r>
      <w:r w:rsidRPr="00334881" w:rsidR="00093D61">
        <w:rPr>
          <w:rFonts w:ascii="Times New Roman" w:hAnsi="Times New Roman"/>
          <w:i/>
          <w:iCs/>
          <w:sz w:val="24"/>
          <w:szCs w:val="24"/>
        </w:rPr>
        <w:t>and, where relevant, the corresponding</w:t>
      </w:r>
      <w:r w:rsidRPr="00334881" w:rsidR="002349EE">
        <w:rPr>
          <w:rFonts w:ascii="Times New Roman" w:hAnsi="Times New Roman"/>
          <w:i/>
          <w:iCs/>
          <w:sz w:val="24"/>
          <w:szCs w:val="24"/>
        </w:rPr>
        <w:t xml:space="preserve"> calculation method</w:t>
      </w:r>
      <w:r w:rsidRPr="00334881" w:rsidR="00060E23">
        <w:rPr>
          <w:rFonts w:ascii="Times New Roman" w:hAnsi="Times New Roman"/>
          <w:i/>
          <w:iCs/>
          <w:sz w:val="24"/>
          <w:szCs w:val="24"/>
        </w:rPr>
        <w:t>.</w:t>
      </w:r>
      <w:r w:rsidRPr="00334881" w:rsidR="0055472B">
        <w:rPr>
          <w:rFonts w:ascii="Times New Roman" w:hAnsi="Times New Roman"/>
          <w:i/>
          <w:iCs/>
          <w:sz w:val="24"/>
          <w:szCs w:val="24"/>
        </w:rPr>
        <w:t>]</w:t>
      </w:r>
    </w:p>
    <w:p w:rsidR="00AC0DDD" w:rsidRPr="00F03FE3" w:rsidP="00F61E69" w14:paraId="065259F7" w14:textId="4B6C0507">
      <w:pPr>
        <w:tabs>
          <w:tab w:val="left" w:pos="7905"/>
        </w:tabs>
        <w:spacing w:line="240" w:lineRule="auto"/>
        <w:jc w:val="both"/>
        <w:rPr>
          <w:rFonts w:ascii="Times New Roman" w:hAnsi="Times New Roman"/>
          <w:sz w:val="24"/>
          <w:szCs w:val="24"/>
        </w:rPr>
      </w:pPr>
      <w:r w:rsidRPr="71C0D33A">
        <w:rPr>
          <w:rFonts w:ascii="Times New Roman" w:hAnsi="Times New Roman"/>
          <w:i/>
          <w:iCs/>
          <w:sz w:val="24"/>
          <w:szCs w:val="24"/>
        </w:rPr>
        <w:t>[If indirect costs are</w:t>
      </w:r>
      <w:r w:rsidRPr="71C0D33A" w:rsidR="232A565D">
        <w:rPr>
          <w:rFonts w:ascii="Times New Roman" w:hAnsi="Times New Roman"/>
          <w:i/>
          <w:iCs/>
          <w:sz w:val="24"/>
          <w:szCs w:val="24"/>
        </w:rPr>
        <w:t xml:space="preserve"> foreseen as a separate cost category:</w:t>
      </w:r>
      <w:r w:rsidRPr="71C0D33A">
        <w:rPr>
          <w:rFonts w:ascii="Times New Roman" w:hAnsi="Times New Roman"/>
          <w:i/>
          <w:iCs/>
          <w:sz w:val="24"/>
          <w:szCs w:val="24"/>
        </w:rPr>
        <w:t xml:space="preserve"> </w:t>
      </w:r>
      <w:r w:rsidRPr="71C0D33A" w:rsidR="64149C1B">
        <w:rPr>
          <w:rFonts w:ascii="Times New Roman" w:hAnsi="Times New Roman"/>
          <w:sz w:val="24"/>
          <w:szCs w:val="24"/>
        </w:rPr>
        <w:t>Indirect costs shall be claimed by the application of the following method: [</w:t>
      </w:r>
      <w:r w:rsidRPr="71C0D33A" w:rsidR="64149C1B">
        <w:rPr>
          <w:rFonts w:ascii="Times New Roman" w:hAnsi="Times New Roman"/>
          <w:i/>
          <w:iCs/>
          <w:sz w:val="24"/>
          <w:szCs w:val="24"/>
        </w:rPr>
        <w:t>specify the method in accordance with Regulation Article 8.5.1(a), (b), (c) (d), (e) or (f)</w:t>
      </w:r>
      <w:r w:rsidRPr="71C0D33A" w:rsidR="64149C1B">
        <w:rPr>
          <w:rFonts w:ascii="Times New Roman" w:hAnsi="Times New Roman"/>
          <w:sz w:val="24"/>
          <w:szCs w:val="24"/>
        </w:rPr>
        <w:t>].</w:t>
      </w:r>
      <w:r w:rsidRPr="006A7869" w:rsidR="232A565D">
        <w:rPr>
          <w:rFonts w:ascii="Times New Roman" w:hAnsi="Times New Roman"/>
          <w:i/>
          <w:iCs/>
          <w:sz w:val="24"/>
          <w:szCs w:val="24"/>
        </w:rPr>
        <w:t>]</w:t>
      </w:r>
    </w:p>
    <w:p w:rsidR="00D644BC" w:rsidP="00ED6956" w14:paraId="6C0F3731" w14:textId="50881047">
      <w:pPr>
        <w:pBdr>
          <w:top w:val="single" w:sz="4" w:space="1" w:color="auto"/>
          <w:left w:val="single" w:sz="4" w:space="4" w:color="auto"/>
          <w:bottom w:val="single" w:sz="4" w:space="1" w:color="auto"/>
          <w:right w:val="single" w:sz="4" w:space="4" w:color="auto"/>
        </w:pBdr>
        <w:spacing w:line="240" w:lineRule="auto"/>
        <w:ind w:right="78"/>
        <w:jc w:val="both"/>
        <w:rPr>
          <w:rFonts w:ascii="Times New Roman" w:hAnsi="Times New Roman"/>
          <w:highlight w:val="lightGray"/>
        </w:rPr>
      </w:pPr>
      <w:r>
        <w:rPr>
          <w:rFonts w:ascii="Times New Roman" w:hAnsi="Times New Roman"/>
          <w:highlight w:val="lightGray"/>
        </w:rPr>
        <w:t xml:space="preserve">The Parties should identify the forms </w:t>
      </w:r>
      <w:r w:rsidR="0071213F">
        <w:rPr>
          <w:rFonts w:ascii="Times New Roman" w:hAnsi="Times New Roman"/>
          <w:highlight w:val="lightGray"/>
        </w:rPr>
        <w:t>of</w:t>
      </w:r>
      <w:r w:rsidR="00EF49CA">
        <w:rPr>
          <w:rFonts w:ascii="Times New Roman" w:hAnsi="Times New Roman"/>
          <w:highlight w:val="lightGray"/>
        </w:rPr>
        <w:t xml:space="preserve"> grant</w:t>
      </w:r>
      <w:r w:rsidR="0071213F">
        <w:rPr>
          <w:rFonts w:ascii="Times New Roman" w:hAnsi="Times New Roman"/>
          <w:highlight w:val="lightGray"/>
        </w:rPr>
        <w:t>s a</w:t>
      </w:r>
      <w:r w:rsidR="0060533D">
        <w:rPr>
          <w:rFonts w:ascii="Times New Roman" w:hAnsi="Times New Roman"/>
          <w:highlight w:val="lightGray"/>
        </w:rPr>
        <w:t>vailable</w:t>
      </w:r>
      <w:r w:rsidR="00EF49CA">
        <w:rPr>
          <w:rFonts w:ascii="Times New Roman" w:hAnsi="Times New Roman"/>
          <w:highlight w:val="lightGray"/>
        </w:rPr>
        <w:t xml:space="preserve"> to the Project Partner</w:t>
      </w:r>
      <w:r w:rsidR="0060533D">
        <w:rPr>
          <w:rFonts w:ascii="Times New Roman" w:hAnsi="Times New Roman"/>
          <w:highlight w:val="lightGray"/>
        </w:rPr>
        <w:t xml:space="preserve"> per cost category</w:t>
      </w:r>
      <w:r>
        <w:rPr>
          <w:rFonts w:ascii="Times New Roman" w:hAnsi="Times New Roman"/>
          <w:highlight w:val="lightGray"/>
        </w:rPr>
        <w:t xml:space="preserve">. The </w:t>
      </w:r>
      <w:r w:rsidR="00715515">
        <w:rPr>
          <w:rFonts w:ascii="Times New Roman" w:hAnsi="Times New Roman"/>
          <w:highlight w:val="lightGray"/>
        </w:rPr>
        <w:t xml:space="preserve">Partner’s </w:t>
      </w:r>
      <w:r>
        <w:rPr>
          <w:rFonts w:ascii="Times New Roman" w:hAnsi="Times New Roman"/>
          <w:highlight w:val="lightGray"/>
        </w:rPr>
        <w:t>expenditures may take the form of actually incurred costs</w:t>
      </w:r>
      <w:r w:rsidR="00C610E5">
        <w:rPr>
          <w:rFonts w:ascii="Times New Roman" w:hAnsi="Times New Roman"/>
          <w:highlight w:val="lightGray"/>
        </w:rPr>
        <w:t xml:space="preserve"> and </w:t>
      </w:r>
      <w:r w:rsidR="00BB5ECD">
        <w:rPr>
          <w:rFonts w:ascii="Times New Roman" w:hAnsi="Times New Roman"/>
          <w:highlight w:val="lightGray"/>
        </w:rPr>
        <w:t xml:space="preserve">simplified cost options (unit costs, lump sums, </w:t>
      </w:r>
      <w:r w:rsidR="00EA75CE">
        <w:rPr>
          <w:rFonts w:ascii="Times New Roman" w:hAnsi="Times New Roman"/>
          <w:highlight w:val="lightGray"/>
        </w:rPr>
        <w:t>flat rate</w:t>
      </w:r>
      <w:r w:rsidR="00DA30D4">
        <w:rPr>
          <w:rFonts w:ascii="Times New Roman" w:hAnsi="Times New Roman"/>
          <w:highlight w:val="lightGray"/>
        </w:rPr>
        <w:t>s</w:t>
      </w:r>
      <w:r w:rsidR="00EA75CE">
        <w:rPr>
          <w:rFonts w:ascii="Times New Roman" w:hAnsi="Times New Roman"/>
          <w:highlight w:val="lightGray"/>
        </w:rPr>
        <w:t>)</w:t>
      </w:r>
      <w:r w:rsidR="00C610E5">
        <w:rPr>
          <w:rFonts w:ascii="Times New Roman" w:hAnsi="Times New Roman"/>
          <w:highlight w:val="lightGray"/>
        </w:rPr>
        <w:t xml:space="preserve">. </w:t>
      </w:r>
      <w:r w:rsidR="00575C19">
        <w:rPr>
          <w:rFonts w:ascii="Times New Roman" w:hAnsi="Times New Roman"/>
          <w:highlight w:val="lightGray"/>
        </w:rPr>
        <w:t xml:space="preserve">The actually incurred costs and simplified cost options can be combined in the Project Partner’s budget provided the </w:t>
      </w:r>
      <w:r w:rsidR="00C610E5">
        <w:rPr>
          <w:rFonts w:ascii="Times New Roman" w:hAnsi="Times New Roman"/>
          <w:highlight w:val="lightGray"/>
        </w:rPr>
        <w:t>forms cover different cost categories or successive phases of the project</w:t>
      </w:r>
      <w:r w:rsidR="001014DB">
        <w:rPr>
          <w:rFonts w:ascii="Times New Roman" w:hAnsi="Times New Roman"/>
          <w:highlight w:val="lightGray"/>
        </w:rPr>
        <w:t xml:space="preserve"> (Article 8.3.1 (e))</w:t>
      </w:r>
      <w:r w:rsidR="00C610E5">
        <w:rPr>
          <w:rFonts w:ascii="Times New Roman" w:hAnsi="Times New Roman"/>
          <w:highlight w:val="lightGray"/>
        </w:rPr>
        <w:t>.</w:t>
      </w:r>
    </w:p>
    <w:p w:rsidR="00B047F3" w:rsidP="00ED6956" w14:paraId="4C5E16BB" w14:textId="0502ECAB">
      <w:pPr>
        <w:pBdr>
          <w:top w:val="single" w:sz="4" w:space="1" w:color="auto"/>
          <w:left w:val="single" w:sz="4" w:space="4" w:color="auto"/>
          <w:bottom w:val="single" w:sz="4" w:space="1" w:color="auto"/>
          <w:right w:val="single" w:sz="4" w:space="4" w:color="auto"/>
        </w:pBdr>
        <w:spacing w:line="240" w:lineRule="auto"/>
        <w:ind w:right="78"/>
        <w:jc w:val="both"/>
        <w:rPr>
          <w:rFonts w:ascii="Times New Roman" w:hAnsi="Times New Roman"/>
          <w:highlight w:val="lightGray"/>
        </w:rPr>
      </w:pPr>
      <w:r>
        <w:rPr>
          <w:rFonts w:ascii="Times New Roman" w:hAnsi="Times New Roman"/>
          <w:highlight w:val="lightGray"/>
        </w:rPr>
        <w:t>If flat rates, unit costs and/or lump sums are used</w:t>
      </w:r>
      <w:r w:rsidR="009C5422">
        <w:rPr>
          <w:rFonts w:ascii="Times New Roman" w:hAnsi="Times New Roman"/>
          <w:highlight w:val="lightGray"/>
        </w:rPr>
        <w:t>, their amount</w:t>
      </w:r>
      <w:r w:rsidR="00142A9D">
        <w:rPr>
          <w:rFonts w:ascii="Times New Roman" w:hAnsi="Times New Roman"/>
          <w:highlight w:val="lightGray"/>
        </w:rPr>
        <w:t>s/rates/percentages</w:t>
      </w:r>
      <w:r w:rsidR="009C5422">
        <w:rPr>
          <w:rFonts w:ascii="Times New Roman" w:hAnsi="Times New Roman"/>
          <w:highlight w:val="lightGray"/>
        </w:rPr>
        <w:t xml:space="preserve"> and the way they are calculated should be </w:t>
      </w:r>
      <w:r w:rsidR="002E2AFF">
        <w:rPr>
          <w:rFonts w:ascii="Times New Roman" w:hAnsi="Times New Roman"/>
          <w:highlight w:val="lightGray"/>
        </w:rPr>
        <w:t xml:space="preserve">stipulated </w:t>
      </w:r>
      <w:r w:rsidR="00A93D62">
        <w:rPr>
          <w:rFonts w:ascii="Times New Roman" w:hAnsi="Times New Roman"/>
          <w:highlight w:val="lightGray"/>
        </w:rPr>
        <w:t>in the Agreement</w:t>
      </w:r>
      <w:r w:rsidR="002419F4">
        <w:rPr>
          <w:rFonts w:ascii="Times New Roman" w:hAnsi="Times New Roman"/>
          <w:highlight w:val="lightGray"/>
        </w:rPr>
        <w:t>.</w:t>
      </w:r>
      <w:r w:rsidR="00254DA6">
        <w:rPr>
          <w:rFonts w:ascii="Times New Roman" w:hAnsi="Times New Roman"/>
          <w:highlight w:val="lightGray"/>
        </w:rPr>
        <w:t xml:space="preserve"> The calculation methods for simplified cost options are defined in Article 8.3.2 of the Regulation</w:t>
      </w:r>
      <w:r w:rsidR="0082015A">
        <w:rPr>
          <w:rFonts w:ascii="Times New Roman" w:hAnsi="Times New Roman"/>
          <w:highlight w:val="lightGray"/>
        </w:rPr>
        <w:t xml:space="preserve"> </w:t>
      </w:r>
      <w:r w:rsidR="007159A7">
        <w:rPr>
          <w:rFonts w:ascii="Times New Roman" w:hAnsi="Times New Roman"/>
          <w:highlight w:val="lightGray"/>
        </w:rPr>
        <w:t>(established on the basis of the Regulation</w:t>
      </w:r>
      <w:r w:rsidR="00695029">
        <w:rPr>
          <w:rFonts w:ascii="Times New Roman" w:hAnsi="Times New Roman"/>
          <w:highlight w:val="lightGray"/>
        </w:rPr>
        <w:t>; using the fair, equitable and verifiable method</w:t>
      </w:r>
      <w:r w:rsidR="00247F81">
        <w:rPr>
          <w:rFonts w:ascii="Times New Roman" w:hAnsi="Times New Roman"/>
          <w:highlight w:val="lightGray"/>
        </w:rPr>
        <w:t xml:space="preserve">; in accordance with the rules for application of the simplified cost options in Union policies and national schemes; </w:t>
      </w:r>
      <w:r w:rsidR="008E7D2E">
        <w:rPr>
          <w:rFonts w:ascii="Times New Roman" w:hAnsi="Times New Roman"/>
          <w:highlight w:val="lightGray"/>
        </w:rPr>
        <w:t>using the draft budget method</w:t>
      </w:r>
      <w:r w:rsidR="00695029">
        <w:rPr>
          <w:rFonts w:ascii="Times New Roman" w:hAnsi="Times New Roman"/>
          <w:highlight w:val="lightGray"/>
        </w:rPr>
        <w:t>)</w:t>
      </w:r>
      <w:r w:rsidR="008E7D2E">
        <w:rPr>
          <w:rFonts w:ascii="Times New Roman" w:hAnsi="Times New Roman"/>
          <w:highlight w:val="lightGray"/>
        </w:rPr>
        <w:t>.</w:t>
      </w:r>
    </w:p>
    <w:p w:rsidR="00D65552" w:rsidP="00ED6956" w14:paraId="37AADAE7" w14:textId="78C4AB09">
      <w:pPr>
        <w:pBdr>
          <w:top w:val="single" w:sz="4" w:space="1" w:color="auto"/>
          <w:left w:val="single" w:sz="4" w:space="4" w:color="auto"/>
          <w:bottom w:val="single" w:sz="4" w:space="1" w:color="auto"/>
          <w:right w:val="single" w:sz="4" w:space="4" w:color="auto"/>
        </w:pBdr>
        <w:spacing w:line="240" w:lineRule="auto"/>
        <w:ind w:right="78"/>
        <w:jc w:val="both"/>
        <w:rPr>
          <w:rFonts w:ascii="Times New Roman" w:hAnsi="Times New Roman"/>
          <w:highlight w:val="lightGray"/>
        </w:rPr>
      </w:pPr>
      <w:r>
        <w:rPr>
          <w:rFonts w:ascii="Times New Roman" w:hAnsi="Times New Roman"/>
          <w:highlight w:val="lightGray"/>
        </w:rPr>
        <w:t>If lump sums are used, information on the deliverables and payment triggers shou</w:t>
      </w:r>
      <w:r w:rsidR="00F849EB">
        <w:rPr>
          <w:rFonts w:ascii="Times New Roman" w:hAnsi="Times New Roman"/>
          <w:highlight w:val="lightGray"/>
        </w:rPr>
        <w:t>ld be stipul</w:t>
      </w:r>
      <w:r w:rsidR="00334881">
        <w:rPr>
          <w:rFonts w:ascii="Times New Roman" w:hAnsi="Times New Roman"/>
          <w:highlight w:val="lightGray"/>
        </w:rPr>
        <w:t>at</w:t>
      </w:r>
      <w:r w:rsidR="00F849EB">
        <w:rPr>
          <w:rFonts w:ascii="Times New Roman" w:hAnsi="Times New Roman"/>
          <w:highlight w:val="lightGray"/>
        </w:rPr>
        <w:t>ed in the Agreement.</w:t>
      </w:r>
    </w:p>
    <w:p w:rsidR="00797C52" w:rsidP="00ED6956" w14:paraId="774B37F8" w14:textId="609B0F67">
      <w:pPr>
        <w:pBdr>
          <w:top w:val="single" w:sz="4" w:space="1" w:color="auto"/>
          <w:left w:val="single" w:sz="4" w:space="4" w:color="auto"/>
          <w:bottom w:val="single" w:sz="4" w:space="1" w:color="auto"/>
          <w:right w:val="single" w:sz="4" w:space="4" w:color="auto"/>
        </w:pBdr>
        <w:spacing w:line="240" w:lineRule="auto"/>
        <w:ind w:right="78"/>
        <w:jc w:val="both"/>
        <w:rPr>
          <w:rFonts w:ascii="Times New Roman" w:hAnsi="Times New Roman"/>
          <w:highlight w:val="lightGray"/>
        </w:rPr>
      </w:pPr>
      <w:r>
        <w:rPr>
          <w:rFonts w:ascii="Times New Roman" w:hAnsi="Times New Roman"/>
          <w:highlight w:val="lightGray"/>
        </w:rPr>
        <w:t xml:space="preserve">If a lump sum is used for an activity </w:t>
      </w:r>
      <w:r w:rsidR="00A65430">
        <w:rPr>
          <w:rFonts w:ascii="Times New Roman" w:hAnsi="Times New Roman"/>
          <w:highlight w:val="lightGray"/>
        </w:rPr>
        <w:t xml:space="preserve">implemented by more than one partner, the share </w:t>
      </w:r>
      <w:r w:rsidR="00E53594">
        <w:rPr>
          <w:rFonts w:ascii="Times New Roman" w:hAnsi="Times New Roman"/>
          <w:highlight w:val="lightGray"/>
        </w:rPr>
        <w:t>of the amount</w:t>
      </w:r>
      <w:r w:rsidR="006E4D18">
        <w:rPr>
          <w:rFonts w:ascii="Times New Roman" w:hAnsi="Times New Roman"/>
          <w:highlight w:val="lightGray"/>
        </w:rPr>
        <w:t xml:space="preserve"> of the lump sum</w:t>
      </w:r>
      <w:r w:rsidR="00E53594">
        <w:rPr>
          <w:rFonts w:ascii="Times New Roman" w:hAnsi="Times New Roman"/>
          <w:highlight w:val="lightGray"/>
        </w:rPr>
        <w:t xml:space="preserve"> to be paid to the Partner </w:t>
      </w:r>
      <w:r w:rsidR="006E4D18">
        <w:rPr>
          <w:rFonts w:ascii="Times New Roman" w:hAnsi="Times New Roman"/>
          <w:highlight w:val="lightGray"/>
        </w:rPr>
        <w:t>must be specified in this Agreement.</w:t>
      </w:r>
    </w:p>
    <w:p w:rsidR="00B85742" w:rsidP="00ED6956" w14:paraId="03AA36C0" w14:textId="77777777">
      <w:pPr>
        <w:pBdr>
          <w:top w:val="single" w:sz="4" w:space="1" w:color="auto"/>
          <w:left w:val="single" w:sz="4" w:space="4" w:color="auto"/>
          <w:bottom w:val="single" w:sz="4" w:space="1" w:color="auto"/>
          <w:right w:val="single" w:sz="4" w:space="4" w:color="auto"/>
        </w:pBdr>
        <w:spacing w:line="240" w:lineRule="auto"/>
        <w:ind w:right="78"/>
        <w:jc w:val="both"/>
        <w:rPr>
          <w:rFonts w:ascii="Times New Roman" w:hAnsi="Times New Roman"/>
          <w:highlight w:val="lightGray"/>
        </w:rPr>
      </w:pPr>
    </w:p>
    <w:p w:rsidR="0054253A" w:rsidRPr="0080165D" w:rsidP="00F116EF" w14:paraId="7DD18D81" w14:textId="77777777">
      <w:pPr>
        <w:spacing w:line="240" w:lineRule="auto"/>
        <w:ind w:right="78"/>
        <w:jc w:val="both"/>
        <w:rPr>
          <w:rFonts w:ascii="Times New Roman" w:hAnsi="Times New Roman"/>
          <w:sz w:val="24"/>
          <w:szCs w:val="24"/>
        </w:rPr>
      </w:pPr>
    </w:p>
    <w:p w:rsidR="002E1C41" w:rsidRPr="001C142E" w:rsidP="001C142E" w14:paraId="2A8B27C0" w14:textId="77777777">
      <w:pPr>
        <w:spacing w:line="240" w:lineRule="auto"/>
        <w:jc w:val="both"/>
        <w:rPr>
          <w:rFonts w:ascii="Times New Roman" w:hAnsi="Times New Roman"/>
          <w:b/>
          <w:sz w:val="24"/>
          <w:szCs w:val="24"/>
          <w:u w:val="single"/>
        </w:rPr>
      </w:pPr>
      <w:r w:rsidRPr="001C142E">
        <w:rPr>
          <w:rFonts w:ascii="Times New Roman" w:hAnsi="Times New Roman"/>
          <w:b/>
          <w:sz w:val="24"/>
          <w:szCs w:val="24"/>
          <w:u w:val="single"/>
        </w:rPr>
        <w:t>Article 7 – Financial management and payment arrangements</w:t>
      </w:r>
    </w:p>
    <w:p w:rsidR="00A63484" w:rsidP="001C142E" w14:paraId="714364F1" w14:textId="5A49F994">
      <w:pPr>
        <w:spacing w:line="240" w:lineRule="auto"/>
        <w:jc w:val="both"/>
        <w:rPr>
          <w:rFonts w:ascii="Times New Roman" w:hAnsi="Times New Roman"/>
          <w:sz w:val="24"/>
          <w:szCs w:val="24"/>
        </w:rPr>
      </w:pPr>
      <w:r w:rsidRPr="001C142E">
        <w:rPr>
          <w:rFonts w:ascii="Times New Roman" w:hAnsi="Times New Roman"/>
          <w:sz w:val="24"/>
          <w:szCs w:val="24"/>
        </w:rPr>
        <w:t xml:space="preserve">1. Payment of the project grant </w:t>
      </w:r>
      <w:r w:rsidR="0021106E">
        <w:rPr>
          <w:rFonts w:ascii="Times New Roman" w:hAnsi="Times New Roman"/>
          <w:sz w:val="24"/>
          <w:szCs w:val="24"/>
        </w:rPr>
        <w:t>share</w:t>
      </w:r>
      <w:r w:rsidRPr="001C142E">
        <w:rPr>
          <w:rFonts w:ascii="Times New Roman" w:hAnsi="Times New Roman"/>
          <w:sz w:val="24"/>
          <w:szCs w:val="24"/>
        </w:rPr>
        <w:t xml:space="preserve"> to the Project Partner shall take the form of [</w:t>
      </w:r>
      <w:r w:rsidRPr="001C142E">
        <w:rPr>
          <w:rFonts w:ascii="Times New Roman" w:hAnsi="Times New Roman"/>
          <w:i/>
          <w:sz w:val="24"/>
          <w:szCs w:val="24"/>
        </w:rPr>
        <w:t xml:space="preserve">specify the applicable forms of payments: advance payments, reimbursement of </w:t>
      </w:r>
      <w:r w:rsidR="00AC6363">
        <w:rPr>
          <w:rFonts w:ascii="Times New Roman" w:hAnsi="Times New Roman"/>
          <w:i/>
          <w:sz w:val="24"/>
          <w:szCs w:val="24"/>
        </w:rPr>
        <w:t>declared expenditures</w:t>
      </w:r>
      <w:r w:rsidR="009320DE">
        <w:rPr>
          <w:rFonts w:ascii="Times New Roman" w:hAnsi="Times New Roman"/>
          <w:i/>
          <w:sz w:val="24"/>
          <w:szCs w:val="24"/>
        </w:rPr>
        <w:t xml:space="preserve"> </w:t>
      </w:r>
      <w:r w:rsidRPr="001C142E">
        <w:rPr>
          <w:rFonts w:ascii="Times New Roman" w:hAnsi="Times New Roman"/>
          <w:i/>
          <w:sz w:val="24"/>
          <w:szCs w:val="24"/>
        </w:rPr>
        <w:t>(interim payments) and payment of the final balance</w:t>
      </w:r>
      <w:r w:rsidRPr="001C142E">
        <w:rPr>
          <w:rFonts w:ascii="Times New Roman" w:hAnsi="Times New Roman"/>
          <w:sz w:val="24"/>
          <w:szCs w:val="24"/>
        </w:rPr>
        <w:t>].</w:t>
      </w:r>
    </w:p>
    <w:p w:rsidR="002E1C41" w:rsidRPr="001C142E" w:rsidP="001C142E" w14:paraId="5DEC8DF2" w14:textId="1B91F98D">
      <w:pPr>
        <w:spacing w:line="240" w:lineRule="auto"/>
        <w:jc w:val="both"/>
        <w:rPr>
          <w:rFonts w:ascii="Times New Roman" w:hAnsi="Times New Roman"/>
          <w:sz w:val="24"/>
          <w:szCs w:val="24"/>
        </w:rPr>
      </w:pPr>
      <w:r w:rsidRPr="001C142E">
        <w:rPr>
          <w:rFonts w:ascii="Times New Roman" w:hAnsi="Times New Roman"/>
          <w:sz w:val="24"/>
          <w:szCs w:val="24"/>
        </w:rPr>
        <w:t>2. [</w:t>
      </w:r>
      <w:r w:rsidRPr="001C142E">
        <w:rPr>
          <w:rFonts w:ascii="Times New Roman" w:hAnsi="Times New Roman"/>
          <w:i/>
          <w:sz w:val="24"/>
          <w:szCs w:val="24"/>
        </w:rPr>
        <w:t xml:space="preserve">If an advance payment is foreseen, its maximum amount and the off-set mechanism </w:t>
      </w:r>
      <w:r w:rsidR="001B34F8">
        <w:rPr>
          <w:rFonts w:ascii="Times New Roman" w:hAnsi="Times New Roman"/>
          <w:i/>
          <w:sz w:val="24"/>
          <w:szCs w:val="24"/>
        </w:rPr>
        <w:t>with interim and final payments</w:t>
      </w:r>
      <w:r w:rsidRPr="001C142E">
        <w:rPr>
          <w:rFonts w:ascii="Times New Roman" w:hAnsi="Times New Roman"/>
          <w:i/>
          <w:sz w:val="24"/>
          <w:szCs w:val="24"/>
        </w:rPr>
        <w:t xml:space="preserve"> should be specified here</w:t>
      </w:r>
      <w:r w:rsidRPr="001C142E">
        <w:rPr>
          <w:rFonts w:ascii="Times New Roman" w:hAnsi="Times New Roman"/>
          <w:sz w:val="24"/>
          <w:szCs w:val="24"/>
        </w:rPr>
        <w:t>].</w:t>
      </w:r>
    </w:p>
    <w:p w:rsidR="002E1C41" w:rsidRPr="001C142E" w:rsidP="001C142E" w14:paraId="570E70FA" w14:textId="6116235A">
      <w:pPr>
        <w:spacing w:line="240" w:lineRule="auto"/>
        <w:jc w:val="both"/>
        <w:rPr>
          <w:rFonts w:ascii="Times New Roman" w:hAnsi="Times New Roman"/>
          <w:sz w:val="24"/>
          <w:szCs w:val="24"/>
        </w:rPr>
      </w:pPr>
      <w:r w:rsidRPr="001C142E">
        <w:rPr>
          <w:rFonts w:ascii="Times New Roman" w:hAnsi="Times New Roman"/>
          <w:sz w:val="24"/>
          <w:szCs w:val="24"/>
        </w:rPr>
        <w:t>3. [</w:t>
      </w:r>
      <w:r w:rsidRPr="001C142E">
        <w:rPr>
          <w:rFonts w:ascii="Times New Roman" w:hAnsi="Times New Roman"/>
          <w:i/>
          <w:sz w:val="24"/>
          <w:szCs w:val="24"/>
        </w:rPr>
        <w:t>If applicable</w:t>
      </w:r>
      <w:r w:rsidRPr="001C142E">
        <w:rPr>
          <w:rFonts w:ascii="Times New Roman" w:hAnsi="Times New Roman"/>
          <w:sz w:val="24"/>
          <w:szCs w:val="24"/>
        </w:rPr>
        <w:t>] The advance payment to the Project Partner shall be made no later than [</w:t>
      </w:r>
      <w:r w:rsidRPr="001C142E">
        <w:rPr>
          <w:rFonts w:ascii="Times New Roman" w:hAnsi="Times New Roman"/>
          <w:i/>
          <w:sz w:val="24"/>
          <w:szCs w:val="24"/>
        </w:rPr>
        <w:t>number of working days</w:t>
      </w:r>
      <w:r w:rsidRPr="001C142E">
        <w:rPr>
          <w:rFonts w:ascii="Times New Roman" w:hAnsi="Times New Roman"/>
          <w:sz w:val="24"/>
          <w:szCs w:val="24"/>
        </w:rPr>
        <w:t xml:space="preserve">] of the crediting of the advance payment </w:t>
      </w:r>
      <w:r w:rsidR="0065220A">
        <w:rPr>
          <w:rFonts w:ascii="Times New Roman" w:hAnsi="Times New Roman"/>
          <w:sz w:val="24"/>
          <w:szCs w:val="24"/>
        </w:rPr>
        <w:t xml:space="preserve">from the Programme </w:t>
      </w:r>
      <w:r w:rsidR="001B34F8">
        <w:rPr>
          <w:rFonts w:ascii="Times New Roman" w:hAnsi="Times New Roman"/>
          <w:sz w:val="24"/>
          <w:szCs w:val="24"/>
        </w:rPr>
        <w:t xml:space="preserve">Operator </w:t>
      </w:r>
      <w:r w:rsidRPr="001C142E">
        <w:rPr>
          <w:rFonts w:ascii="Times New Roman" w:hAnsi="Times New Roman"/>
          <w:sz w:val="24"/>
          <w:szCs w:val="24"/>
        </w:rPr>
        <w:t xml:space="preserve">to the Project Promoter’s bank account. </w:t>
      </w:r>
    </w:p>
    <w:p w:rsidR="002E1C41" w:rsidRPr="001C142E" w:rsidP="001C142E" w14:paraId="60110E85" w14:textId="01570A49">
      <w:pPr>
        <w:spacing w:line="240" w:lineRule="auto"/>
        <w:jc w:val="both"/>
        <w:rPr>
          <w:rFonts w:ascii="Times New Roman" w:hAnsi="Times New Roman"/>
          <w:sz w:val="24"/>
          <w:szCs w:val="24"/>
        </w:rPr>
      </w:pPr>
      <w:r>
        <w:rPr>
          <w:rFonts w:ascii="Times New Roman" w:hAnsi="Times New Roman"/>
          <w:sz w:val="24"/>
          <w:szCs w:val="24"/>
        </w:rPr>
        <w:t>4</w:t>
      </w:r>
      <w:r w:rsidRPr="001C142E">
        <w:rPr>
          <w:rFonts w:ascii="Times New Roman" w:hAnsi="Times New Roman"/>
          <w:sz w:val="24"/>
          <w:szCs w:val="24"/>
        </w:rPr>
        <w:t>. Interim payments shall be paid based on [</w:t>
      </w:r>
      <w:r w:rsidRPr="001C142E">
        <w:rPr>
          <w:rFonts w:ascii="Times New Roman" w:hAnsi="Times New Roman"/>
          <w:i/>
          <w:sz w:val="24"/>
          <w:szCs w:val="24"/>
        </w:rPr>
        <w:t>specify how the Project Partner is to claim expenditure from the Project Promoter and if a template shall be used to that effect. If so, the template should be annexed to the Partnership Agreement. I</w:t>
      </w:r>
      <w:r w:rsidR="00F139A7">
        <w:rPr>
          <w:rFonts w:ascii="Times New Roman" w:hAnsi="Times New Roman"/>
          <w:i/>
          <w:sz w:val="24"/>
          <w:szCs w:val="24"/>
        </w:rPr>
        <w:t xml:space="preserve">t is strongly recommended to have a template </w:t>
      </w:r>
      <w:r w:rsidR="00FB6E75">
        <w:rPr>
          <w:rFonts w:ascii="Times New Roman" w:hAnsi="Times New Roman"/>
          <w:i/>
          <w:sz w:val="24"/>
          <w:szCs w:val="24"/>
        </w:rPr>
        <w:t>but i</w:t>
      </w:r>
      <w:r w:rsidRPr="001C142E">
        <w:rPr>
          <w:rFonts w:ascii="Times New Roman" w:hAnsi="Times New Roman"/>
          <w:i/>
          <w:sz w:val="24"/>
          <w:szCs w:val="24"/>
        </w:rPr>
        <w:t>f no templates are foreseen, then the provision should specify, with as much detail as possible, the content of the payment claims</w:t>
      </w:r>
      <w:r w:rsidRPr="001C142E">
        <w:rPr>
          <w:rFonts w:ascii="Times New Roman" w:hAnsi="Times New Roman"/>
          <w:sz w:val="24"/>
          <w:szCs w:val="24"/>
        </w:rPr>
        <w:t>]. Payment claims shall be submitted to the Project Promoter [</w:t>
      </w:r>
      <w:r w:rsidRPr="001C142E">
        <w:rPr>
          <w:rFonts w:ascii="Times New Roman" w:hAnsi="Times New Roman"/>
          <w:i/>
          <w:sz w:val="24"/>
          <w:szCs w:val="24"/>
        </w:rPr>
        <w:t>specify the monthly frequency or specific deadlines]</w:t>
      </w:r>
      <w:r w:rsidRPr="001C142E">
        <w:rPr>
          <w:rFonts w:ascii="Times New Roman" w:hAnsi="Times New Roman"/>
          <w:sz w:val="24"/>
          <w:szCs w:val="24"/>
        </w:rPr>
        <w:t>, along with a confirmation from [</w:t>
      </w:r>
      <w:r w:rsidRPr="001C142E">
        <w:rPr>
          <w:rFonts w:ascii="Times New Roman" w:hAnsi="Times New Roman"/>
          <w:i/>
          <w:sz w:val="24"/>
          <w:szCs w:val="24"/>
        </w:rPr>
        <w:t>responsible person within the Project Partner, e.g. Project Manager</w:t>
      </w:r>
      <w:r w:rsidRPr="001C142E">
        <w:rPr>
          <w:rFonts w:ascii="Times New Roman" w:hAnsi="Times New Roman"/>
          <w:sz w:val="24"/>
          <w:szCs w:val="24"/>
        </w:rPr>
        <w:t xml:space="preserve">] that the </w:t>
      </w:r>
      <w:r w:rsidR="00D15920">
        <w:rPr>
          <w:rFonts w:ascii="Times New Roman" w:hAnsi="Times New Roman"/>
          <w:sz w:val="24"/>
          <w:szCs w:val="24"/>
        </w:rPr>
        <w:t>declared</w:t>
      </w:r>
      <w:r w:rsidRPr="001C142E" w:rsidR="00D15920">
        <w:rPr>
          <w:rFonts w:ascii="Times New Roman" w:hAnsi="Times New Roman"/>
          <w:sz w:val="24"/>
          <w:szCs w:val="24"/>
        </w:rPr>
        <w:t xml:space="preserve"> </w:t>
      </w:r>
      <w:r w:rsidRPr="001C142E">
        <w:rPr>
          <w:rFonts w:ascii="Times New Roman" w:hAnsi="Times New Roman"/>
          <w:sz w:val="24"/>
          <w:szCs w:val="24"/>
        </w:rPr>
        <w:t>expenditures are in accordance with the principles and rules set forth in this Agreement</w:t>
      </w:r>
      <w:r w:rsidR="0065220A">
        <w:rPr>
          <w:rFonts w:ascii="Times New Roman" w:hAnsi="Times New Roman"/>
          <w:sz w:val="24"/>
          <w:szCs w:val="24"/>
        </w:rPr>
        <w:t>.</w:t>
      </w:r>
    </w:p>
    <w:p w:rsidR="002E1C41" w:rsidP="001C142E" w14:paraId="0966ED25" w14:textId="3D06AEE4">
      <w:pPr>
        <w:spacing w:line="240" w:lineRule="auto"/>
        <w:jc w:val="both"/>
        <w:rPr>
          <w:rFonts w:ascii="Times New Roman" w:hAnsi="Times New Roman"/>
          <w:sz w:val="24"/>
          <w:szCs w:val="24"/>
        </w:rPr>
      </w:pPr>
      <w:r>
        <w:rPr>
          <w:rFonts w:ascii="Times New Roman" w:hAnsi="Times New Roman"/>
          <w:sz w:val="24"/>
          <w:szCs w:val="24"/>
        </w:rPr>
        <w:t>5</w:t>
      </w:r>
      <w:r w:rsidRPr="001C142E">
        <w:rPr>
          <w:rFonts w:ascii="Times New Roman" w:hAnsi="Times New Roman"/>
          <w:sz w:val="24"/>
          <w:szCs w:val="24"/>
        </w:rPr>
        <w:t xml:space="preserve">. Interim payments to the Project Partner shall, </w:t>
      </w:r>
      <w:r w:rsidRPr="001C142E" w:rsidR="00FD69CE">
        <w:rPr>
          <w:rFonts w:ascii="Times New Roman" w:hAnsi="Times New Roman"/>
          <w:sz w:val="24"/>
          <w:szCs w:val="24"/>
        </w:rPr>
        <w:t>[</w:t>
      </w:r>
      <w:r w:rsidR="00FD69CE">
        <w:rPr>
          <w:rFonts w:ascii="Times New Roman" w:hAnsi="Times New Roman"/>
          <w:i/>
          <w:sz w:val="24"/>
          <w:szCs w:val="24"/>
        </w:rPr>
        <w:t xml:space="preserve">if applicable: </w:t>
      </w:r>
      <w:r w:rsidRPr="001C142E">
        <w:rPr>
          <w:rFonts w:ascii="Times New Roman" w:hAnsi="Times New Roman"/>
          <w:sz w:val="24"/>
          <w:szCs w:val="24"/>
        </w:rPr>
        <w:t xml:space="preserve">subject to Article </w:t>
      </w:r>
      <w:r w:rsidR="00FD69CE">
        <w:rPr>
          <w:rFonts w:ascii="Times New Roman" w:hAnsi="Times New Roman"/>
          <w:i/>
          <w:sz w:val="24"/>
          <w:szCs w:val="24"/>
        </w:rPr>
        <w:t>[</w:t>
      </w:r>
      <w:r w:rsidR="00797BCF">
        <w:rPr>
          <w:rFonts w:ascii="Times New Roman" w:hAnsi="Times New Roman"/>
          <w:i/>
          <w:sz w:val="24"/>
          <w:szCs w:val="24"/>
        </w:rPr>
        <w:t xml:space="preserve">provision concerning the </w:t>
      </w:r>
      <w:r w:rsidRPr="001C142E">
        <w:rPr>
          <w:rFonts w:ascii="Times New Roman" w:hAnsi="Times New Roman"/>
          <w:i/>
          <w:sz w:val="24"/>
          <w:szCs w:val="24"/>
        </w:rPr>
        <w:t xml:space="preserve">verification of </w:t>
      </w:r>
      <w:r w:rsidR="00797BCF">
        <w:rPr>
          <w:rFonts w:ascii="Times New Roman" w:hAnsi="Times New Roman"/>
          <w:i/>
          <w:sz w:val="24"/>
          <w:szCs w:val="24"/>
        </w:rPr>
        <w:t xml:space="preserve">the Partner’s </w:t>
      </w:r>
      <w:r w:rsidRPr="001C142E">
        <w:rPr>
          <w:rFonts w:ascii="Times New Roman" w:hAnsi="Times New Roman"/>
          <w:i/>
          <w:sz w:val="24"/>
          <w:szCs w:val="24"/>
        </w:rPr>
        <w:t>expenditure</w:t>
      </w:r>
      <w:r w:rsidR="00797BCF">
        <w:rPr>
          <w:rFonts w:ascii="Times New Roman" w:hAnsi="Times New Roman"/>
          <w:i/>
          <w:sz w:val="24"/>
          <w:szCs w:val="24"/>
        </w:rPr>
        <w:t xml:space="preserve"> by the Project Promoter</w:t>
      </w:r>
      <w:r w:rsidR="00C40F30">
        <w:rPr>
          <w:rFonts w:ascii="Times New Roman" w:hAnsi="Times New Roman"/>
          <w:i/>
          <w:sz w:val="24"/>
          <w:szCs w:val="24"/>
        </w:rPr>
        <w:t>.</w:t>
      </w:r>
      <w:r w:rsidR="00FD69CE">
        <w:rPr>
          <w:rFonts w:ascii="Times New Roman" w:hAnsi="Times New Roman"/>
          <w:i/>
          <w:sz w:val="24"/>
          <w:szCs w:val="24"/>
        </w:rPr>
        <w:t>]</w:t>
      </w:r>
      <w:r w:rsidR="00C40F30">
        <w:rPr>
          <w:rFonts w:ascii="Times New Roman" w:hAnsi="Times New Roman"/>
          <w:i/>
          <w:sz w:val="24"/>
          <w:szCs w:val="24"/>
        </w:rPr>
        <w:t xml:space="preserve"> If there </w:t>
      </w:r>
      <w:r w:rsidR="00C40F30">
        <w:rPr>
          <w:rFonts w:ascii="Times New Roman" w:hAnsi="Times New Roman"/>
          <w:i/>
          <w:sz w:val="24"/>
          <w:szCs w:val="24"/>
        </w:rPr>
        <w:t>is no such Article, the sentence should be revised</w:t>
      </w:r>
      <w:r w:rsidR="00E34A87">
        <w:rPr>
          <w:rFonts w:ascii="Times New Roman" w:hAnsi="Times New Roman"/>
          <w:i/>
          <w:sz w:val="24"/>
          <w:szCs w:val="24"/>
        </w:rPr>
        <w:t xml:space="preserve"> to </w:t>
      </w:r>
      <w:r w:rsidR="00BD4E86">
        <w:rPr>
          <w:rFonts w:ascii="Times New Roman" w:hAnsi="Times New Roman"/>
          <w:i/>
          <w:sz w:val="24"/>
          <w:szCs w:val="24"/>
        </w:rPr>
        <w:t>refer to</w:t>
      </w:r>
      <w:r w:rsidR="00E34A87">
        <w:rPr>
          <w:rFonts w:ascii="Times New Roman" w:hAnsi="Times New Roman"/>
          <w:i/>
          <w:sz w:val="24"/>
          <w:szCs w:val="24"/>
        </w:rPr>
        <w:t xml:space="preserve"> any other </w:t>
      </w:r>
      <w:r w:rsidR="00BD4E86">
        <w:rPr>
          <w:rFonts w:ascii="Times New Roman" w:hAnsi="Times New Roman"/>
          <w:i/>
          <w:sz w:val="24"/>
          <w:szCs w:val="24"/>
        </w:rPr>
        <w:t>preconditions for payment</w:t>
      </w:r>
      <w:r w:rsidR="00C40F30">
        <w:rPr>
          <w:rFonts w:ascii="Times New Roman" w:hAnsi="Times New Roman"/>
          <w:i/>
          <w:sz w:val="24"/>
          <w:szCs w:val="24"/>
        </w:rPr>
        <w:t>.</w:t>
      </w:r>
      <w:r w:rsidRPr="001C142E">
        <w:rPr>
          <w:rFonts w:ascii="Times New Roman" w:hAnsi="Times New Roman"/>
          <w:i/>
          <w:sz w:val="24"/>
          <w:szCs w:val="24"/>
        </w:rPr>
        <w:t>]</w:t>
      </w:r>
      <w:r w:rsidR="0065220A">
        <w:rPr>
          <w:rFonts w:ascii="Times New Roman" w:hAnsi="Times New Roman"/>
          <w:sz w:val="24"/>
          <w:szCs w:val="24"/>
        </w:rPr>
        <w:t>,</w:t>
      </w:r>
      <w:r w:rsidRPr="001C142E">
        <w:rPr>
          <w:rFonts w:ascii="Times New Roman" w:hAnsi="Times New Roman"/>
          <w:sz w:val="24"/>
          <w:szCs w:val="24"/>
        </w:rPr>
        <w:t xml:space="preserve"> be made within [</w:t>
      </w:r>
      <w:r w:rsidRPr="001C142E">
        <w:rPr>
          <w:rFonts w:ascii="Times New Roman" w:hAnsi="Times New Roman"/>
          <w:i/>
          <w:sz w:val="24"/>
          <w:szCs w:val="24"/>
        </w:rPr>
        <w:t xml:space="preserve">number of working days from receipt of the </w:t>
      </w:r>
      <w:r w:rsidR="00797BCF">
        <w:rPr>
          <w:rFonts w:ascii="Times New Roman" w:hAnsi="Times New Roman"/>
          <w:i/>
          <w:sz w:val="24"/>
          <w:szCs w:val="24"/>
        </w:rPr>
        <w:t xml:space="preserve">Partner’s </w:t>
      </w:r>
      <w:r w:rsidRPr="001C142E">
        <w:rPr>
          <w:rFonts w:ascii="Times New Roman" w:hAnsi="Times New Roman"/>
          <w:i/>
          <w:sz w:val="24"/>
          <w:szCs w:val="24"/>
        </w:rPr>
        <w:t xml:space="preserve">payment claim or, in case deadlines are specified in paragraph </w:t>
      </w:r>
      <w:r w:rsidR="006F2472">
        <w:rPr>
          <w:rFonts w:ascii="Times New Roman" w:hAnsi="Times New Roman"/>
          <w:i/>
          <w:sz w:val="24"/>
          <w:szCs w:val="24"/>
        </w:rPr>
        <w:t>4</w:t>
      </w:r>
      <w:r w:rsidRPr="001C142E">
        <w:rPr>
          <w:rFonts w:ascii="Times New Roman" w:hAnsi="Times New Roman"/>
          <w:i/>
          <w:sz w:val="24"/>
          <w:szCs w:val="24"/>
        </w:rPr>
        <w:t>, the dates by which the Project Promoter shall transfer the amounts.</w:t>
      </w:r>
      <w:r w:rsidRPr="001C142E">
        <w:rPr>
          <w:rFonts w:ascii="Times New Roman" w:hAnsi="Times New Roman"/>
          <w:sz w:val="24"/>
          <w:szCs w:val="24"/>
        </w:rPr>
        <w:t>] [</w:t>
      </w:r>
      <w:r w:rsidRPr="001C142E">
        <w:rPr>
          <w:rFonts w:ascii="Times New Roman" w:hAnsi="Times New Roman"/>
          <w:i/>
          <w:sz w:val="24"/>
          <w:szCs w:val="24"/>
        </w:rPr>
        <w:t xml:space="preserve">Consider including a provision addressing the consequences of </w:t>
      </w:r>
      <w:r w:rsidR="00797BCF">
        <w:rPr>
          <w:rFonts w:ascii="Times New Roman" w:hAnsi="Times New Roman"/>
          <w:i/>
          <w:sz w:val="24"/>
          <w:szCs w:val="24"/>
        </w:rPr>
        <w:t xml:space="preserve">any </w:t>
      </w:r>
      <w:r w:rsidRPr="001C142E">
        <w:rPr>
          <w:rFonts w:ascii="Times New Roman" w:hAnsi="Times New Roman"/>
          <w:i/>
          <w:sz w:val="24"/>
          <w:szCs w:val="24"/>
        </w:rPr>
        <w:t>delays in submitting payment claims by the Project Partner</w:t>
      </w:r>
      <w:r w:rsidRPr="001C142E">
        <w:rPr>
          <w:rFonts w:ascii="Times New Roman" w:hAnsi="Times New Roman"/>
          <w:sz w:val="24"/>
          <w:szCs w:val="24"/>
        </w:rPr>
        <w:t xml:space="preserve">]. </w:t>
      </w:r>
    </w:p>
    <w:p w:rsidR="00D11883" w:rsidRPr="001C142E" w:rsidP="001C142E" w14:paraId="4CA45C56" w14:textId="2190B045">
      <w:pPr>
        <w:spacing w:line="240" w:lineRule="auto"/>
        <w:jc w:val="both"/>
        <w:rPr>
          <w:rFonts w:ascii="Times New Roman" w:hAnsi="Times New Roman"/>
          <w:sz w:val="24"/>
          <w:szCs w:val="24"/>
        </w:rPr>
      </w:pPr>
      <w:r>
        <w:rPr>
          <w:rFonts w:ascii="Times New Roman" w:hAnsi="Times New Roman"/>
          <w:sz w:val="24"/>
          <w:szCs w:val="24"/>
        </w:rPr>
        <w:t>6</w:t>
      </w:r>
      <w:r>
        <w:rPr>
          <w:rFonts w:ascii="Times New Roman" w:hAnsi="Times New Roman"/>
          <w:sz w:val="24"/>
          <w:szCs w:val="24"/>
        </w:rPr>
        <w:t xml:space="preserve">. Payment of the final balance shall </w:t>
      </w:r>
      <w:r w:rsidR="0065220A">
        <w:rPr>
          <w:rFonts w:ascii="Times New Roman" w:hAnsi="Times New Roman"/>
          <w:sz w:val="24"/>
          <w:szCs w:val="24"/>
        </w:rPr>
        <w:t xml:space="preserve">be made </w:t>
      </w:r>
      <w:r>
        <w:rPr>
          <w:rFonts w:ascii="Times New Roman" w:hAnsi="Times New Roman"/>
          <w:sz w:val="24"/>
          <w:szCs w:val="24"/>
        </w:rPr>
        <w:t>[</w:t>
      </w:r>
      <w:r w:rsidR="0065220A">
        <w:rPr>
          <w:rFonts w:ascii="Times New Roman" w:hAnsi="Times New Roman"/>
          <w:i/>
          <w:sz w:val="24"/>
          <w:szCs w:val="24"/>
        </w:rPr>
        <w:t>specify details</w:t>
      </w:r>
      <w:r>
        <w:rPr>
          <w:rFonts w:ascii="Times New Roman" w:hAnsi="Times New Roman"/>
          <w:sz w:val="24"/>
          <w:szCs w:val="24"/>
        </w:rPr>
        <w:t>]</w:t>
      </w:r>
      <w:r w:rsidR="0065220A">
        <w:rPr>
          <w:rFonts w:ascii="Times New Roman" w:hAnsi="Times New Roman"/>
          <w:sz w:val="24"/>
          <w:szCs w:val="24"/>
        </w:rPr>
        <w:t>.</w:t>
      </w:r>
    </w:p>
    <w:p w:rsidR="002E1C41" w:rsidRPr="001C142E" w:rsidP="001C142E" w14:paraId="58773C69" w14:textId="5A8F17C7">
      <w:pPr>
        <w:spacing w:line="240" w:lineRule="auto"/>
        <w:ind w:right="-64"/>
        <w:jc w:val="both"/>
        <w:rPr>
          <w:rFonts w:ascii="Times New Roman" w:hAnsi="Times New Roman"/>
          <w:sz w:val="24"/>
          <w:szCs w:val="24"/>
        </w:rPr>
      </w:pPr>
      <w:r w:rsidRPr="00DE0C14">
        <w:rPr>
          <w:rFonts w:ascii="Times New Roman" w:hAnsi="Times New Roman"/>
          <w:noProof/>
          <w:highlight w:val="lightGray"/>
          <w:lang w:eastAsia="en-GB"/>
        </w:rPr>
        <mc:AlternateContent>
          <mc:Choice Requires="wps">
            <w:drawing>
              <wp:anchor distT="45720" distB="45720" distL="114300" distR="114300" simplePos="0" relativeHeight="251666432" behindDoc="0" locked="0" layoutInCell="1" allowOverlap="1">
                <wp:simplePos x="0" y="0"/>
                <wp:positionH relativeFrom="column">
                  <wp:posOffset>16510</wp:posOffset>
                </wp:positionH>
                <wp:positionV relativeFrom="paragraph">
                  <wp:posOffset>489585</wp:posOffset>
                </wp:positionV>
                <wp:extent cx="5562600" cy="2009775"/>
                <wp:effectExtent l="0" t="0" r="19050" b="28575"/>
                <wp:wrapSquare wrapText="bothSides"/>
                <wp:docPr id="7" name="Text Box 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2009775"/>
                        </a:xfrm>
                        <a:prstGeom prst="rect">
                          <a:avLst/>
                        </a:prstGeom>
                        <a:solidFill>
                          <a:srgbClr val="FFFFFF"/>
                        </a:solidFill>
                        <a:ln w="9525">
                          <a:solidFill>
                            <a:srgbClr val="000000"/>
                          </a:solidFill>
                          <a:miter lim="800000"/>
                          <a:headEnd/>
                          <a:tailEnd/>
                        </a:ln>
                      </wps:spPr>
                      <wps:txbx>
                        <w:txbxContent>
                          <w:p w:rsidR="005E3199" w:rsidP="00DE0C14" w14:paraId="2AF8016A" w14:textId="6F6EE4A2">
                            <w:pPr>
                              <w:spacing w:line="240" w:lineRule="auto"/>
                              <w:ind w:right="-64"/>
                              <w:jc w:val="both"/>
                              <w:rPr>
                                <w:rFonts w:ascii="Times New Roman" w:hAnsi="Times New Roman"/>
                                <w:highlight w:val="lightGray"/>
                              </w:rPr>
                            </w:pPr>
                            <w:r>
                              <w:rPr>
                                <w:rFonts w:ascii="Times New Roman" w:hAnsi="Times New Roman"/>
                                <w:highlight w:val="lightGray"/>
                              </w:rPr>
                              <w:t>The provision of funds to the Project Partner</w:t>
                            </w:r>
                            <w:r w:rsidRPr="00B87BF2">
                              <w:rPr>
                                <w:rFonts w:ascii="Times New Roman" w:hAnsi="Times New Roman"/>
                                <w:highlight w:val="lightGray"/>
                              </w:rPr>
                              <w:t xml:space="preserve"> will normally be made in the </w:t>
                            </w:r>
                            <w:r w:rsidR="001B34F8">
                              <w:rPr>
                                <w:rFonts w:ascii="Times New Roman" w:hAnsi="Times New Roman"/>
                                <w:highlight w:val="lightGray"/>
                              </w:rPr>
                              <w:t>B</w:t>
                            </w:r>
                            <w:r w:rsidRPr="00B87BF2">
                              <w:rPr>
                                <w:rFonts w:ascii="Times New Roman" w:hAnsi="Times New Roman"/>
                                <w:highlight w:val="lightGray"/>
                              </w:rPr>
                              <w:t xml:space="preserve">eneficiary </w:t>
                            </w:r>
                            <w:r w:rsidR="001B34F8">
                              <w:rPr>
                                <w:rFonts w:ascii="Times New Roman" w:hAnsi="Times New Roman"/>
                                <w:highlight w:val="lightGray"/>
                              </w:rPr>
                              <w:t>S</w:t>
                            </w:r>
                            <w:r w:rsidRPr="00B87BF2">
                              <w:rPr>
                                <w:rFonts w:ascii="Times New Roman" w:hAnsi="Times New Roman"/>
                                <w:highlight w:val="lightGray"/>
                              </w:rPr>
                              <w:t xml:space="preserve">tate local currency or in euro in some cases. The reporting currency of </w:t>
                            </w:r>
                            <w:r w:rsidR="00A80394">
                              <w:rPr>
                                <w:rFonts w:ascii="Times New Roman" w:hAnsi="Times New Roman"/>
                                <w:highlight w:val="lightGray"/>
                              </w:rPr>
                              <w:t xml:space="preserve">declared </w:t>
                            </w:r>
                            <w:r w:rsidRPr="00B87BF2">
                              <w:rPr>
                                <w:rFonts w:ascii="Times New Roman" w:hAnsi="Times New Roman"/>
                                <w:highlight w:val="lightGray"/>
                              </w:rPr>
                              <w:t xml:space="preserve">expenditure is set by the </w:t>
                            </w:r>
                            <w:r>
                              <w:rPr>
                                <w:rFonts w:ascii="Times New Roman" w:hAnsi="Times New Roman"/>
                                <w:highlight w:val="lightGray"/>
                              </w:rPr>
                              <w:t>Programme Operator</w:t>
                            </w:r>
                            <w:r w:rsidRPr="00B87BF2">
                              <w:rPr>
                                <w:rFonts w:ascii="Times New Roman" w:hAnsi="Times New Roman"/>
                                <w:highlight w:val="lightGray"/>
                              </w:rPr>
                              <w:t xml:space="preserve"> and will normally be the </w:t>
                            </w:r>
                            <w:r w:rsidR="001B34F8">
                              <w:rPr>
                                <w:rFonts w:ascii="Times New Roman" w:hAnsi="Times New Roman"/>
                                <w:highlight w:val="lightGray"/>
                              </w:rPr>
                              <w:t>B</w:t>
                            </w:r>
                            <w:r w:rsidRPr="00B87BF2">
                              <w:rPr>
                                <w:rFonts w:ascii="Times New Roman" w:hAnsi="Times New Roman"/>
                                <w:highlight w:val="lightGray"/>
                              </w:rPr>
                              <w:t xml:space="preserve">eneficiary </w:t>
                            </w:r>
                            <w:r w:rsidR="001B34F8">
                              <w:rPr>
                                <w:rFonts w:ascii="Times New Roman" w:hAnsi="Times New Roman"/>
                                <w:highlight w:val="lightGray"/>
                              </w:rPr>
                              <w:t>S</w:t>
                            </w:r>
                            <w:r w:rsidRPr="00B87BF2">
                              <w:rPr>
                                <w:rFonts w:ascii="Times New Roman" w:hAnsi="Times New Roman"/>
                                <w:highlight w:val="lightGray"/>
                              </w:rPr>
                              <w:t xml:space="preserve">tate local currency unless otherwise decided. The conversion exchange rate for establishing </w:t>
                            </w:r>
                            <w:r w:rsidR="00A80394">
                              <w:rPr>
                                <w:rFonts w:ascii="Times New Roman" w:hAnsi="Times New Roman"/>
                                <w:highlight w:val="lightGray"/>
                              </w:rPr>
                              <w:t xml:space="preserve">declared </w:t>
                            </w:r>
                            <w:r w:rsidRPr="00B87BF2">
                              <w:rPr>
                                <w:rFonts w:ascii="Times New Roman" w:hAnsi="Times New Roman"/>
                                <w:highlight w:val="lightGray"/>
                              </w:rPr>
                              <w:t>expenditure in the local currency is set by the P</w:t>
                            </w:r>
                            <w:r>
                              <w:rPr>
                                <w:rFonts w:ascii="Times New Roman" w:hAnsi="Times New Roman"/>
                                <w:highlight w:val="lightGray"/>
                              </w:rPr>
                              <w:t>rogramme Operator</w:t>
                            </w:r>
                            <w:r w:rsidRPr="00B87BF2">
                              <w:rPr>
                                <w:rFonts w:ascii="Times New Roman" w:hAnsi="Times New Roman"/>
                                <w:highlight w:val="lightGray"/>
                              </w:rPr>
                              <w:t xml:space="preserve">. This will normally follow a methodology whereby expenditure </w:t>
                            </w:r>
                            <w:r w:rsidR="00225AEB">
                              <w:rPr>
                                <w:rFonts w:ascii="Times New Roman" w:hAnsi="Times New Roman"/>
                                <w:highlight w:val="lightGray"/>
                              </w:rPr>
                              <w:t>declared</w:t>
                            </w:r>
                            <w:r w:rsidRPr="00B87BF2" w:rsidR="00225AEB">
                              <w:rPr>
                                <w:rFonts w:ascii="Times New Roman" w:hAnsi="Times New Roman"/>
                                <w:highlight w:val="lightGray"/>
                              </w:rPr>
                              <w:t xml:space="preserve"> </w:t>
                            </w:r>
                            <w:r w:rsidRPr="00B87BF2">
                              <w:rPr>
                                <w:rFonts w:ascii="Times New Roman" w:hAnsi="Times New Roman"/>
                                <w:highlight w:val="lightGray"/>
                              </w:rPr>
                              <w:t xml:space="preserve">by the partner, in any other currency, shall be converted into the reporting currency according to the valid exchange rate as </w:t>
                            </w:r>
                            <w:r w:rsidR="006A3AB8">
                              <w:rPr>
                                <w:rFonts w:ascii="Times New Roman" w:hAnsi="Times New Roman"/>
                                <w:highlight w:val="lightGray"/>
                              </w:rPr>
                              <w:t>set</w:t>
                            </w:r>
                            <w:r w:rsidRPr="00B87BF2" w:rsidR="006A3AB8">
                              <w:rPr>
                                <w:rFonts w:ascii="Times New Roman" w:hAnsi="Times New Roman"/>
                                <w:highlight w:val="lightGray"/>
                              </w:rPr>
                              <w:t xml:space="preserve"> </w:t>
                            </w:r>
                            <w:r w:rsidRPr="00B87BF2">
                              <w:rPr>
                                <w:rFonts w:ascii="Times New Roman" w:hAnsi="Times New Roman"/>
                                <w:highlight w:val="lightGray"/>
                              </w:rPr>
                              <w:t xml:space="preserve">by the European </w:t>
                            </w:r>
                            <w:r w:rsidR="006A3AB8">
                              <w:rPr>
                                <w:rFonts w:ascii="Times New Roman" w:hAnsi="Times New Roman"/>
                                <w:highlight w:val="lightGray"/>
                              </w:rPr>
                              <w:t>Commission</w:t>
                            </w:r>
                            <w:r w:rsidRPr="00B87BF2">
                              <w:rPr>
                                <w:rFonts w:ascii="Times New Roman" w:hAnsi="Times New Roman"/>
                                <w:highlight w:val="lightGray"/>
                              </w:rPr>
                              <w:t xml:space="preserve">, valid on the day/month in which the expenditure was </w:t>
                            </w:r>
                            <w:r w:rsidR="00225AEB">
                              <w:rPr>
                                <w:rFonts w:ascii="Times New Roman" w:hAnsi="Times New Roman"/>
                                <w:highlight w:val="lightGray"/>
                              </w:rPr>
                              <w:t>declared</w:t>
                            </w:r>
                            <w:r w:rsidRPr="00B87BF2">
                              <w:rPr>
                                <w:rFonts w:ascii="Times New Roman" w:hAnsi="Times New Roman"/>
                                <w:highlight w:val="lightGray"/>
                              </w:rPr>
                              <w:t>.</w:t>
                            </w:r>
                          </w:p>
                          <w:p w:rsidR="00DE0C14" w:rsidP="00DE0C14" w14:paraId="3FB03542" w14:textId="11B04CCC">
                            <w:pPr>
                              <w:spacing w:line="240" w:lineRule="auto"/>
                              <w:ind w:right="-64"/>
                              <w:jc w:val="both"/>
                              <w:rPr>
                                <w:rFonts w:ascii="Times New Roman" w:hAnsi="Times New Roman"/>
                                <w:highlight w:val="lightGray"/>
                              </w:rPr>
                            </w:pPr>
                            <w:r>
                              <w:rPr>
                                <w:rFonts w:ascii="Times New Roman" w:hAnsi="Times New Roman"/>
                                <w:highlight w:val="lightGray"/>
                              </w:rPr>
                              <w:t>It is important that t</w:t>
                            </w:r>
                            <w:r>
                              <w:rPr>
                                <w:rFonts w:ascii="Times New Roman" w:hAnsi="Times New Roman"/>
                                <w:highlight w:val="lightGray"/>
                              </w:rPr>
                              <w:t>his Agreement specif</w:t>
                            </w:r>
                            <w:r>
                              <w:rPr>
                                <w:rFonts w:ascii="Times New Roman" w:hAnsi="Times New Roman"/>
                                <w:highlight w:val="lightGray"/>
                              </w:rPr>
                              <w:t>ies</w:t>
                            </w:r>
                            <w:r>
                              <w:rPr>
                                <w:rFonts w:ascii="Times New Roman" w:hAnsi="Times New Roman"/>
                                <w:highlight w:val="lightGray"/>
                              </w:rPr>
                              <w:t xml:space="preserve"> which entity will bear the exchange rate risk</w:t>
                            </w:r>
                            <w:r w:rsidR="003A3BCE">
                              <w:rPr>
                                <w:rFonts w:ascii="Times New Roman" w:hAnsi="Times New Roman"/>
                                <w:highlight w:val="lightGray"/>
                              </w:rPr>
                              <w:t>, bearing in mind that exchange rate losses</w:t>
                            </w:r>
                            <w:r w:rsidR="00730586">
                              <w:rPr>
                                <w:rFonts w:ascii="Times New Roman" w:hAnsi="Times New Roman"/>
                                <w:highlight w:val="lightGray"/>
                              </w:rPr>
                              <w:t xml:space="preserve"> are not considered eligible expenditure (Article 8.9.</w:t>
                            </w:r>
                            <w:r w:rsidR="00A267E6">
                              <w:rPr>
                                <w:rFonts w:ascii="Times New Roman" w:hAnsi="Times New Roman"/>
                                <w:highlight w:val="lightGray"/>
                              </w:rPr>
                              <w:t>1</w:t>
                            </w:r>
                            <w:r w:rsidR="00730586">
                              <w:rPr>
                                <w:rFonts w:ascii="Times New Roman" w:hAnsi="Times New Roman"/>
                                <w:highlight w:val="lightGray"/>
                              </w:rPr>
                              <w:t>(d) of the Regulation</w:t>
                            </w:r>
                            <w:r>
                              <w:rPr>
                                <w:rFonts w:ascii="Times New Roman" w:hAnsi="Times New Roman"/>
                                <w:highlight w:val="lightGray"/>
                              </w:rPr>
                              <w:t>.</w:t>
                            </w:r>
                            <w:r w:rsidR="00F92827">
                              <w:rPr>
                                <w:rFonts w:ascii="Times New Roman" w:hAnsi="Times New Roman"/>
                                <w:highlight w:val="lightGray"/>
                              </w:rPr>
                              <w:t>)</w:t>
                            </w:r>
                            <w:r w:rsidRPr="00B87BF2">
                              <w:rPr>
                                <w:rFonts w:ascii="Times New Roman" w:hAnsi="Times New Roman"/>
                                <w:highlight w:val="lightGray"/>
                              </w:rPr>
                              <w:t xml:space="preserve">  </w:t>
                            </w:r>
                          </w:p>
                          <w:p w:rsidR="00DE0C14" w14:paraId="295877BB" w14:textId="27C12181"/>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7" o:spid="_x0000_s1029" type="#_x0000_t202" style="width:438pt;height:158.25pt;margin-top:38.55pt;margin-left:1.3pt;mso-height-percent:0;mso-height-relative:margin;mso-width-percent:0;mso-width-relative:margin;mso-wrap-distance-bottom:3.6pt;mso-wrap-distance-left:9pt;mso-wrap-distance-right:9pt;mso-wrap-distance-top:3.6pt;mso-wrap-style:square;position:absolute;visibility:visible;v-text-anchor:top;z-index:251667456">
                <v:textbox>
                  <w:txbxContent>
                    <w:p w:rsidR="005E3199" w:rsidP="00DE0C14" w14:paraId="4419427E" w14:textId="6F6EE4A2">
                      <w:pPr>
                        <w:spacing w:line="240" w:lineRule="auto"/>
                        <w:ind w:right="-64"/>
                        <w:jc w:val="both"/>
                        <w:rPr>
                          <w:rFonts w:ascii="Times New Roman" w:hAnsi="Times New Roman"/>
                          <w:highlight w:val="lightGray"/>
                        </w:rPr>
                      </w:pPr>
                      <w:r>
                        <w:rPr>
                          <w:rFonts w:ascii="Times New Roman" w:hAnsi="Times New Roman"/>
                          <w:highlight w:val="lightGray"/>
                        </w:rPr>
                        <w:t>The provision of funds to the Project Partner</w:t>
                      </w:r>
                      <w:r w:rsidRPr="00B87BF2">
                        <w:rPr>
                          <w:rFonts w:ascii="Times New Roman" w:hAnsi="Times New Roman"/>
                          <w:highlight w:val="lightGray"/>
                        </w:rPr>
                        <w:t xml:space="preserve"> will normally be made in the </w:t>
                      </w:r>
                      <w:r w:rsidR="001B34F8">
                        <w:rPr>
                          <w:rFonts w:ascii="Times New Roman" w:hAnsi="Times New Roman"/>
                          <w:highlight w:val="lightGray"/>
                        </w:rPr>
                        <w:t>B</w:t>
                      </w:r>
                      <w:r w:rsidRPr="00B87BF2">
                        <w:rPr>
                          <w:rFonts w:ascii="Times New Roman" w:hAnsi="Times New Roman"/>
                          <w:highlight w:val="lightGray"/>
                        </w:rPr>
                        <w:t xml:space="preserve">eneficiary </w:t>
                      </w:r>
                      <w:r w:rsidR="001B34F8">
                        <w:rPr>
                          <w:rFonts w:ascii="Times New Roman" w:hAnsi="Times New Roman"/>
                          <w:highlight w:val="lightGray"/>
                        </w:rPr>
                        <w:t>S</w:t>
                      </w:r>
                      <w:r w:rsidRPr="00B87BF2">
                        <w:rPr>
                          <w:rFonts w:ascii="Times New Roman" w:hAnsi="Times New Roman"/>
                          <w:highlight w:val="lightGray"/>
                        </w:rPr>
                        <w:t xml:space="preserve">tate local currency or in euro in some cases. The reporting currency of </w:t>
                      </w:r>
                      <w:r w:rsidR="00A80394">
                        <w:rPr>
                          <w:rFonts w:ascii="Times New Roman" w:hAnsi="Times New Roman"/>
                          <w:highlight w:val="lightGray"/>
                        </w:rPr>
                        <w:t xml:space="preserve">declared </w:t>
                      </w:r>
                      <w:r w:rsidRPr="00B87BF2">
                        <w:rPr>
                          <w:rFonts w:ascii="Times New Roman" w:hAnsi="Times New Roman"/>
                          <w:highlight w:val="lightGray"/>
                        </w:rPr>
                        <w:t xml:space="preserve">expenditure is set by the </w:t>
                      </w:r>
                      <w:r>
                        <w:rPr>
                          <w:rFonts w:ascii="Times New Roman" w:hAnsi="Times New Roman"/>
                          <w:highlight w:val="lightGray"/>
                        </w:rPr>
                        <w:t>Programme Operator</w:t>
                      </w:r>
                      <w:r w:rsidRPr="00B87BF2">
                        <w:rPr>
                          <w:rFonts w:ascii="Times New Roman" w:hAnsi="Times New Roman"/>
                          <w:highlight w:val="lightGray"/>
                        </w:rPr>
                        <w:t xml:space="preserve"> and will normally be the </w:t>
                      </w:r>
                      <w:r w:rsidR="001B34F8">
                        <w:rPr>
                          <w:rFonts w:ascii="Times New Roman" w:hAnsi="Times New Roman"/>
                          <w:highlight w:val="lightGray"/>
                        </w:rPr>
                        <w:t>B</w:t>
                      </w:r>
                      <w:r w:rsidRPr="00B87BF2">
                        <w:rPr>
                          <w:rFonts w:ascii="Times New Roman" w:hAnsi="Times New Roman"/>
                          <w:highlight w:val="lightGray"/>
                        </w:rPr>
                        <w:t xml:space="preserve">eneficiary </w:t>
                      </w:r>
                      <w:r w:rsidR="001B34F8">
                        <w:rPr>
                          <w:rFonts w:ascii="Times New Roman" w:hAnsi="Times New Roman"/>
                          <w:highlight w:val="lightGray"/>
                        </w:rPr>
                        <w:t>S</w:t>
                      </w:r>
                      <w:r w:rsidRPr="00B87BF2">
                        <w:rPr>
                          <w:rFonts w:ascii="Times New Roman" w:hAnsi="Times New Roman"/>
                          <w:highlight w:val="lightGray"/>
                        </w:rPr>
                        <w:t xml:space="preserve">tate local currency unless otherwise decided. The conversion exchange rate for establishing </w:t>
                      </w:r>
                      <w:r w:rsidR="00A80394">
                        <w:rPr>
                          <w:rFonts w:ascii="Times New Roman" w:hAnsi="Times New Roman"/>
                          <w:highlight w:val="lightGray"/>
                        </w:rPr>
                        <w:t xml:space="preserve">declared </w:t>
                      </w:r>
                      <w:r w:rsidRPr="00B87BF2">
                        <w:rPr>
                          <w:rFonts w:ascii="Times New Roman" w:hAnsi="Times New Roman"/>
                          <w:highlight w:val="lightGray"/>
                        </w:rPr>
                        <w:t>expenditure in the local currency is set by the P</w:t>
                      </w:r>
                      <w:r>
                        <w:rPr>
                          <w:rFonts w:ascii="Times New Roman" w:hAnsi="Times New Roman"/>
                          <w:highlight w:val="lightGray"/>
                        </w:rPr>
                        <w:t>rogramme Operator</w:t>
                      </w:r>
                      <w:r w:rsidRPr="00B87BF2">
                        <w:rPr>
                          <w:rFonts w:ascii="Times New Roman" w:hAnsi="Times New Roman"/>
                          <w:highlight w:val="lightGray"/>
                        </w:rPr>
                        <w:t xml:space="preserve">. This will normally follow a methodology whereby expenditure </w:t>
                      </w:r>
                      <w:r w:rsidR="00225AEB">
                        <w:rPr>
                          <w:rFonts w:ascii="Times New Roman" w:hAnsi="Times New Roman"/>
                          <w:highlight w:val="lightGray"/>
                        </w:rPr>
                        <w:t>declared</w:t>
                      </w:r>
                      <w:r w:rsidRPr="00B87BF2" w:rsidR="00225AEB">
                        <w:rPr>
                          <w:rFonts w:ascii="Times New Roman" w:hAnsi="Times New Roman"/>
                          <w:highlight w:val="lightGray"/>
                        </w:rPr>
                        <w:t xml:space="preserve"> </w:t>
                      </w:r>
                      <w:r w:rsidRPr="00B87BF2">
                        <w:rPr>
                          <w:rFonts w:ascii="Times New Roman" w:hAnsi="Times New Roman"/>
                          <w:highlight w:val="lightGray"/>
                        </w:rPr>
                        <w:t xml:space="preserve">by the partner, in any other currency, shall be converted into the reporting currency according to the valid exchange rate as </w:t>
                      </w:r>
                      <w:r w:rsidR="006A3AB8">
                        <w:rPr>
                          <w:rFonts w:ascii="Times New Roman" w:hAnsi="Times New Roman"/>
                          <w:highlight w:val="lightGray"/>
                        </w:rPr>
                        <w:t>set</w:t>
                      </w:r>
                      <w:r w:rsidRPr="00B87BF2" w:rsidR="006A3AB8">
                        <w:rPr>
                          <w:rFonts w:ascii="Times New Roman" w:hAnsi="Times New Roman"/>
                          <w:highlight w:val="lightGray"/>
                        </w:rPr>
                        <w:t xml:space="preserve"> </w:t>
                      </w:r>
                      <w:r w:rsidRPr="00B87BF2">
                        <w:rPr>
                          <w:rFonts w:ascii="Times New Roman" w:hAnsi="Times New Roman"/>
                          <w:highlight w:val="lightGray"/>
                        </w:rPr>
                        <w:t xml:space="preserve">by the European </w:t>
                      </w:r>
                      <w:r w:rsidR="006A3AB8">
                        <w:rPr>
                          <w:rFonts w:ascii="Times New Roman" w:hAnsi="Times New Roman"/>
                          <w:highlight w:val="lightGray"/>
                        </w:rPr>
                        <w:t>Commission</w:t>
                      </w:r>
                      <w:r w:rsidRPr="00B87BF2">
                        <w:rPr>
                          <w:rFonts w:ascii="Times New Roman" w:hAnsi="Times New Roman"/>
                          <w:highlight w:val="lightGray"/>
                        </w:rPr>
                        <w:t xml:space="preserve">, valid on the day/month in which the expenditure was </w:t>
                      </w:r>
                      <w:r w:rsidR="00225AEB">
                        <w:rPr>
                          <w:rFonts w:ascii="Times New Roman" w:hAnsi="Times New Roman"/>
                          <w:highlight w:val="lightGray"/>
                        </w:rPr>
                        <w:t>declared</w:t>
                      </w:r>
                      <w:r w:rsidRPr="00B87BF2">
                        <w:rPr>
                          <w:rFonts w:ascii="Times New Roman" w:hAnsi="Times New Roman"/>
                          <w:highlight w:val="lightGray"/>
                        </w:rPr>
                        <w:t>.</w:t>
                      </w:r>
                    </w:p>
                    <w:p w:rsidR="00DE0C14" w:rsidP="00DE0C14" w14:paraId="45928641" w14:textId="11B04CCC">
                      <w:pPr>
                        <w:spacing w:line="240" w:lineRule="auto"/>
                        <w:ind w:right="-64"/>
                        <w:jc w:val="both"/>
                        <w:rPr>
                          <w:rFonts w:ascii="Times New Roman" w:hAnsi="Times New Roman"/>
                          <w:highlight w:val="lightGray"/>
                        </w:rPr>
                      </w:pPr>
                      <w:r>
                        <w:rPr>
                          <w:rFonts w:ascii="Times New Roman" w:hAnsi="Times New Roman"/>
                          <w:highlight w:val="lightGray"/>
                        </w:rPr>
                        <w:t>It is important that t</w:t>
                      </w:r>
                      <w:r>
                        <w:rPr>
                          <w:rFonts w:ascii="Times New Roman" w:hAnsi="Times New Roman"/>
                          <w:highlight w:val="lightGray"/>
                        </w:rPr>
                        <w:t>his Agreement specif</w:t>
                      </w:r>
                      <w:r>
                        <w:rPr>
                          <w:rFonts w:ascii="Times New Roman" w:hAnsi="Times New Roman"/>
                          <w:highlight w:val="lightGray"/>
                        </w:rPr>
                        <w:t>ies</w:t>
                      </w:r>
                      <w:r>
                        <w:rPr>
                          <w:rFonts w:ascii="Times New Roman" w:hAnsi="Times New Roman"/>
                          <w:highlight w:val="lightGray"/>
                        </w:rPr>
                        <w:t xml:space="preserve"> which entity will bear the exchange rate risk</w:t>
                      </w:r>
                      <w:r w:rsidR="003A3BCE">
                        <w:rPr>
                          <w:rFonts w:ascii="Times New Roman" w:hAnsi="Times New Roman"/>
                          <w:highlight w:val="lightGray"/>
                        </w:rPr>
                        <w:t>, bearing in mind that exchange rate losses</w:t>
                      </w:r>
                      <w:r w:rsidR="00730586">
                        <w:rPr>
                          <w:rFonts w:ascii="Times New Roman" w:hAnsi="Times New Roman"/>
                          <w:highlight w:val="lightGray"/>
                        </w:rPr>
                        <w:t xml:space="preserve"> are not considered eligible expenditure (Article 8.9.</w:t>
                      </w:r>
                      <w:r w:rsidR="00A267E6">
                        <w:rPr>
                          <w:rFonts w:ascii="Times New Roman" w:hAnsi="Times New Roman"/>
                          <w:highlight w:val="lightGray"/>
                        </w:rPr>
                        <w:t>1</w:t>
                      </w:r>
                      <w:r w:rsidR="00730586">
                        <w:rPr>
                          <w:rFonts w:ascii="Times New Roman" w:hAnsi="Times New Roman"/>
                          <w:highlight w:val="lightGray"/>
                        </w:rPr>
                        <w:t>(d) of the Regulation</w:t>
                      </w:r>
                      <w:r>
                        <w:rPr>
                          <w:rFonts w:ascii="Times New Roman" w:hAnsi="Times New Roman"/>
                          <w:highlight w:val="lightGray"/>
                        </w:rPr>
                        <w:t>.</w:t>
                      </w:r>
                      <w:r w:rsidR="00F92827">
                        <w:rPr>
                          <w:rFonts w:ascii="Times New Roman" w:hAnsi="Times New Roman"/>
                          <w:highlight w:val="lightGray"/>
                        </w:rPr>
                        <w:t>)</w:t>
                      </w:r>
                      <w:r w:rsidRPr="00B87BF2">
                        <w:rPr>
                          <w:rFonts w:ascii="Times New Roman" w:hAnsi="Times New Roman"/>
                          <w:highlight w:val="lightGray"/>
                        </w:rPr>
                        <w:t xml:space="preserve">  </w:t>
                      </w:r>
                    </w:p>
                    <w:p w:rsidR="00DE0C14" w14:paraId="02EB378F" w14:textId="27C12181"/>
                  </w:txbxContent>
                </v:textbox>
                <w10:wrap type="square"/>
              </v:shape>
            </w:pict>
          </mc:Fallback>
        </mc:AlternateContent>
      </w:r>
      <w:r w:rsidR="003F0646">
        <w:rPr>
          <w:rFonts w:ascii="Times New Roman" w:hAnsi="Times New Roman"/>
          <w:sz w:val="24"/>
          <w:szCs w:val="24"/>
        </w:rPr>
        <w:t>7</w:t>
      </w:r>
      <w:r w:rsidRPr="001C142E" w:rsidR="002E1C41">
        <w:rPr>
          <w:rFonts w:ascii="Times New Roman" w:hAnsi="Times New Roman"/>
          <w:sz w:val="24"/>
          <w:szCs w:val="24"/>
        </w:rPr>
        <w:t>. All amounts shall be denominated in [</w:t>
      </w:r>
      <w:r w:rsidRPr="001C142E" w:rsidR="002E1C41">
        <w:rPr>
          <w:rFonts w:ascii="Times New Roman" w:hAnsi="Times New Roman"/>
          <w:i/>
          <w:sz w:val="24"/>
          <w:szCs w:val="24"/>
        </w:rPr>
        <w:t>specify the applicable currency</w:t>
      </w:r>
      <w:r w:rsidRPr="001C142E" w:rsidR="002E1C41">
        <w:rPr>
          <w:rFonts w:ascii="Times New Roman" w:hAnsi="Times New Roman"/>
          <w:sz w:val="24"/>
          <w:szCs w:val="24"/>
        </w:rPr>
        <w:t>].</w:t>
      </w:r>
    </w:p>
    <w:p w:rsidR="2273C0DB" w:rsidP="2273C0DB" w14:paraId="5B4A615B" w14:textId="0AA66398">
      <w:pPr>
        <w:spacing w:line="240" w:lineRule="auto"/>
        <w:ind w:right="-64"/>
        <w:jc w:val="both"/>
        <w:rPr>
          <w:rFonts w:ascii="Times New Roman" w:hAnsi="Times New Roman"/>
          <w:sz w:val="24"/>
          <w:szCs w:val="24"/>
        </w:rPr>
      </w:pPr>
    </w:p>
    <w:p w:rsidR="002E1C41" w:rsidRPr="001C142E" w:rsidP="001C142E" w14:paraId="53D14566" w14:textId="3E9020AF">
      <w:pPr>
        <w:spacing w:line="240" w:lineRule="auto"/>
        <w:ind w:right="-64"/>
        <w:jc w:val="both"/>
        <w:rPr>
          <w:rFonts w:ascii="Times New Roman" w:hAnsi="Times New Roman"/>
          <w:sz w:val="24"/>
          <w:szCs w:val="24"/>
        </w:rPr>
      </w:pPr>
      <w:r>
        <w:rPr>
          <w:rFonts w:ascii="Times New Roman" w:hAnsi="Times New Roman"/>
          <w:sz w:val="24"/>
          <w:szCs w:val="24"/>
        </w:rPr>
        <w:t>8</w:t>
      </w:r>
      <w:r w:rsidRPr="001C142E">
        <w:rPr>
          <w:rFonts w:ascii="Times New Roman" w:hAnsi="Times New Roman"/>
          <w:sz w:val="24"/>
          <w:szCs w:val="24"/>
        </w:rPr>
        <w:t xml:space="preserve">. Payments to the Project Partner shall be made to the </w:t>
      </w:r>
      <w:r w:rsidR="00F35C56">
        <w:rPr>
          <w:rFonts w:ascii="Times New Roman" w:hAnsi="Times New Roman"/>
          <w:sz w:val="24"/>
          <w:szCs w:val="24"/>
        </w:rPr>
        <w:t>Project Partner’s</w:t>
      </w:r>
      <w:r w:rsidRPr="001C142E">
        <w:rPr>
          <w:rFonts w:ascii="Times New Roman" w:hAnsi="Times New Roman"/>
          <w:sz w:val="24"/>
          <w:szCs w:val="24"/>
        </w:rPr>
        <w:t xml:space="preserve"> bank account</w:t>
      </w:r>
      <w:r w:rsidR="00F35C56">
        <w:rPr>
          <w:rFonts w:ascii="Times New Roman" w:hAnsi="Times New Roman"/>
          <w:sz w:val="24"/>
          <w:szCs w:val="24"/>
        </w:rPr>
        <w:t xml:space="preserve"> denominated in [</w:t>
      </w:r>
      <w:r w:rsidR="00F35C56">
        <w:rPr>
          <w:rFonts w:ascii="Times New Roman" w:hAnsi="Times New Roman"/>
          <w:i/>
          <w:sz w:val="24"/>
          <w:szCs w:val="24"/>
        </w:rPr>
        <w:t>specify the currency</w:t>
      </w:r>
      <w:r w:rsidR="00F35C56">
        <w:rPr>
          <w:rFonts w:ascii="Times New Roman" w:hAnsi="Times New Roman"/>
          <w:sz w:val="24"/>
          <w:szCs w:val="24"/>
        </w:rPr>
        <w:t>], identified as follows</w:t>
      </w:r>
      <w:r w:rsidRPr="001C142E">
        <w:rPr>
          <w:rFonts w:ascii="Times New Roman" w:hAnsi="Times New Roman"/>
          <w:sz w:val="24"/>
          <w:szCs w:val="24"/>
        </w:rPr>
        <w:t>:</w:t>
      </w:r>
    </w:p>
    <w:p w:rsidR="002E1C41" w:rsidRPr="00593FD6" w:rsidP="007047F3" w14:paraId="1E6038FE" w14:textId="77777777">
      <w:pPr>
        <w:spacing w:line="240" w:lineRule="auto"/>
        <w:ind w:right="-64"/>
        <w:jc w:val="both"/>
        <w:rPr>
          <w:rFonts w:ascii="Times New Roman" w:hAnsi="Times New Roman"/>
          <w:sz w:val="24"/>
          <w:szCs w:val="24"/>
        </w:rPr>
      </w:pPr>
      <w:r w:rsidRPr="00593FD6">
        <w:rPr>
          <w:rFonts w:ascii="Times New Roman" w:hAnsi="Times New Roman"/>
          <w:sz w:val="24"/>
          <w:szCs w:val="24"/>
        </w:rPr>
        <w:t>[</w:t>
      </w:r>
      <w:r w:rsidRPr="00593FD6">
        <w:rPr>
          <w:rFonts w:ascii="Times New Roman" w:hAnsi="Times New Roman"/>
          <w:i/>
          <w:sz w:val="24"/>
          <w:szCs w:val="24"/>
        </w:rPr>
        <w:t>specify bank account details</w:t>
      </w:r>
      <w:r w:rsidRPr="00593FD6" w:rsidR="00F97573">
        <w:rPr>
          <w:rFonts w:ascii="Times New Roman" w:hAnsi="Times New Roman"/>
          <w:i/>
          <w:sz w:val="24"/>
          <w:szCs w:val="24"/>
        </w:rPr>
        <w:t xml:space="preserve"> of the Project Partner</w:t>
      </w:r>
      <w:r w:rsidR="007047F3">
        <w:rPr>
          <w:rFonts w:ascii="Times New Roman" w:hAnsi="Times New Roman"/>
          <w:i/>
          <w:sz w:val="24"/>
          <w:szCs w:val="24"/>
        </w:rPr>
        <w:t xml:space="preserve">: </w:t>
      </w:r>
      <w:r w:rsidR="00DC3135">
        <w:rPr>
          <w:rFonts w:ascii="Times New Roman" w:hAnsi="Times New Roman"/>
          <w:i/>
          <w:sz w:val="24"/>
          <w:szCs w:val="24"/>
        </w:rPr>
        <w:t>n</w:t>
      </w:r>
      <w:r w:rsidRPr="007047F3" w:rsidR="007047F3">
        <w:rPr>
          <w:rFonts w:ascii="Times New Roman" w:hAnsi="Times New Roman"/>
          <w:i/>
          <w:sz w:val="24"/>
          <w:szCs w:val="24"/>
        </w:rPr>
        <w:t>ame of bank</w:t>
      </w:r>
      <w:r w:rsidR="007047F3">
        <w:rPr>
          <w:rFonts w:ascii="Times New Roman" w:hAnsi="Times New Roman"/>
          <w:i/>
          <w:sz w:val="24"/>
          <w:szCs w:val="24"/>
        </w:rPr>
        <w:t>, a</w:t>
      </w:r>
      <w:r w:rsidRPr="007047F3" w:rsidR="007047F3">
        <w:rPr>
          <w:rFonts w:ascii="Times New Roman" w:hAnsi="Times New Roman"/>
          <w:i/>
          <w:sz w:val="24"/>
          <w:szCs w:val="24"/>
        </w:rPr>
        <w:t>ddress of branch in full</w:t>
      </w:r>
      <w:r w:rsidR="007047F3">
        <w:rPr>
          <w:rFonts w:ascii="Times New Roman" w:hAnsi="Times New Roman"/>
          <w:i/>
          <w:sz w:val="24"/>
          <w:szCs w:val="24"/>
        </w:rPr>
        <w:t>, e</w:t>
      </w:r>
      <w:r w:rsidRPr="007047F3" w:rsidR="007047F3">
        <w:rPr>
          <w:rFonts w:ascii="Times New Roman" w:hAnsi="Times New Roman"/>
          <w:i/>
          <w:sz w:val="24"/>
          <w:szCs w:val="24"/>
        </w:rPr>
        <w:t>xa</w:t>
      </w:r>
      <w:r w:rsidR="007047F3">
        <w:rPr>
          <w:rFonts w:ascii="Times New Roman" w:hAnsi="Times New Roman"/>
          <w:i/>
          <w:sz w:val="24"/>
          <w:szCs w:val="24"/>
        </w:rPr>
        <w:t>ct designation of account holder, f</w:t>
      </w:r>
      <w:r w:rsidRPr="007047F3" w:rsidR="007047F3">
        <w:rPr>
          <w:rFonts w:ascii="Times New Roman" w:hAnsi="Times New Roman"/>
          <w:i/>
          <w:sz w:val="24"/>
          <w:szCs w:val="24"/>
        </w:rPr>
        <w:t>ull account number including IBAN and BIC/Swift codes</w:t>
      </w:r>
      <w:r w:rsidRPr="00593FD6">
        <w:rPr>
          <w:rFonts w:ascii="Times New Roman" w:hAnsi="Times New Roman"/>
          <w:sz w:val="24"/>
          <w:szCs w:val="24"/>
        </w:rPr>
        <w:t>].</w:t>
      </w:r>
    </w:p>
    <w:p w:rsidR="002E1C41" w:rsidRPr="00593FD6" w:rsidP="001C142E" w14:paraId="6C772111" w14:textId="3A42A8ED">
      <w:pPr>
        <w:spacing w:line="240" w:lineRule="auto"/>
        <w:jc w:val="both"/>
        <w:rPr>
          <w:rFonts w:ascii="Times New Roman" w:hAnsi="Times New Roman"/>
          <w:sz w:val="24"/>
          <w:szCs w:val="24"/>
        </w:rPr>
      </w:pPr>
      <w:r>
        <w:rPr>
          <w:rFonts w:ascii="Times New Roman" w:hAnsi="Times New Roman"/>
          <w:sz w:val="24"/>
          <w:szCs w:val="24"/>
        </w:rPr>
        <w:t>9</w:t>
      </w:r>
      <w:r w:rsidRPr="00593FD6" w:rsidR="00593FD6">
        <w:rPr>
          <w:rFonts w:ascii="Times New Roman" w:hAnsi="Times New Roman"/>
          <w:sz w:val="24"/>
          <w:szCs w:val="24"/>
        </w:rPr>
        <w:t xml:space="preserve">. Payments shall be deemed to have been made on the date on which the </w:t>
      </w:r>
      <w:r w:rsidR="00593FD6">
        <w:rPr>
          <w:rFonts w:ascii="Times New Roman" w:hAnsi="Times New Roman"/>
          <w:sz w:val="24"/>
          <w:szCs w:val="24"/>
        </w:rPr>
        <w:t>Project Promoter’s</w:t>
      </w:r>
      <w:r w:rsidRPr="00593FD6" w:rsidR="00593FD6">
        <w:rPr>
          <w:rFonts w:ascii="Times New Roman" w:hAnsi="Times New Roman"/>
          <w:sz w:val="24"/>
          <w:szCs w:val="24"/>
        </w:rPr>
        <w:t xml:space="preserve"> account is debited.</w:t>
      </w:r>
    </w:p>
    <w:p w:rsidR="002E1C41" w:rsidP="001C142E" w14:paraId="313C7D3E" w14:textId="77777777">
      <w:pPr>
        <w:spacing w:line="240" w:lineRule="auto"/>
        <w:jc w:val="both"/>
        <w:rPr>
          <w:rFonts w:ascii="Times New Roman" w:hAnsi="Times New Roman"/>
        </w:rPr>
      </w:pPr>
    </w:p>
    <w:p w:rsidR="002E1C41" w:rsidRPr="001C142E" w:rsidP="001C142E" w14:paraId="789D74EF" w14:textId="4D8D42EF">
      <w:pPr>
        <w:spacing w:line="240" w:lineRule="auto"/>
        <w:jc w:val="both"/>
        <w:rPr>
          <w:rFonts w:ascii="Times New Roman" w:hAnsi="Times New Roman"/>
          <w:b/>
          <w:sz w:val="24"/>
          <w:szCs w:val="24"/>
          <w:u w:val="single"/>
        </w:rPr>
      </w:pPr>
      <w:r w:rsidRPr="001C142E">
        <w:rPr>
          <w:rFonts w:ascii="Times New Roman" w:hAnsi="Times New Roman"/>
          <w:b/>
          <w:sz w:val="24"/>
          <w:szCs w:val="24"/>
          <w:u w:val="single"/>
        </w:rPr>
        <w:t>Article 8 – Proof of expenditure</w:t>
      </w:r>
      <w:r w:rsidR="008747F7">
        <w:rPr>
          <w:rFonts w:ascii="Times New Roman" w:hAnsi="Times New Roman"/>
          <w:b/>
          <w:sz w:val="24"/>
          <w:szCs w:val="24"/>
          <w:u w:val="single"/>
        </w:rPr>
        <w:t xml:space="preserve"> and/or proof of conditions fulfilled</w:t>
      </w:r>
    </w:p>
    <w:p w:rsidR="00445D53" w:rsidRPr="00F61E69" w:rsidP="00F61E69" w14:paraId="1676EEFF" w14:textId="3AD9B878">
      <w:pPr>
        <w:spacing w:line="240" w:lineRule="auto"/>
        <w:jc w:val="both"/>
      </w:pPr>
      <w:r w:rsidRPr="00DE0C14">
        <w:rPr>
          <w:noProof/>
          <w:lang w:eastAsia="en-GB"/>
        </w:rPr>
        <mc:AlternateContent>
          <mc:Choice Requires="wps">
            <w:drawing>
              <wp:anchor distT="45720" distB="45720" distL="114300" distR="114300" simplePos="0" relativeHeight="251678720" behindDoc="0" locked="0" layoutInCell="1" allowOverlap="1">
                <wp:simplePos x="0" y="0"/>
                <wp:positionH relativeFrom="margin">
                  <wp:align>right</wp:align>
                </wp:positionH>
                <wp:positionV relativeFrom="paragraph">
                  <wp:posOffset>529590</wp:posOffset>
                </wp:positionV>
                <wp:extent cx="5562600" cy="771525"/>
                <wp:effectExtent l="0" t="0" r="19050" b="28575"/>
                <wp:wrapSquare wrapText="bothSides"/>
                <wp:docPr id="1251409046" name="Text Box 125140904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771525"/>
                        </a:xfrm>
                        <a:prstGeom prst="rect">
                          <a:avLst/>
                        </a:prstGeom>
                        <a:solidFill>
                          <a:srgbClr val="FFFFFF"/>
                        </a:solidFill>
                        <a:ln w="9525">
                          <a:solidFill>
                            <a:srgbClr val="000000"/>
                          </a:solidFill>
                          <a:miter lim="800000"/>
                          <a:headEnd/>
                          <a:tailEnd/>
                        </a:ln>
                      </wps:spPr>
                      <wps:txbx>
                        <w:txbxContent>
                          <w:p w:rsidR="00445D53" w:rsidRPr="00D87CAF" w:rsidP="00445D53" w14:textId="2C5FC210">
                            <w:pPr>
                              <w:pStyle w:val="Heading2"/>
                              <w:tabs>
                                <w:tab w:val="left" w:pos="1026"/>
                              </w:tabs>
                              <w:jc w:val="both"/>
                              <w:rPr>
                                <w:rFonts w:eastAsiaTheme="minorHAnsi" w:cstheme="minorBidi"/>
                                <w:b w:val="0"/>
                                <w:bCs w:val="0"/>
                                <w:sz w:val="22"/>
                                <w:szCs w:val="22"/>
                                <w:highlight w:val="lightGray"/>
                                <w:lang w:eastAsia="en-US"/>
                              </w:rPr>
                            </w:pPr>
                            <w:r>
                              <w:rPr>
                                <w:rFonts w:eastAsiaTheme="minorHAnsi" w:cstheme="minorBidi"/>
                                <w:b w:val="0"/>
                                <w:bCs w:val="0"/>
                                <w:sz w:val="22"/>
                                <w:szCs w:val="22"/>
                                <w:highlight w:val="lightGray"/>
                                <w:lang w:eastAsia="en-US"/>
                              </w:rPr>
                              <w:t xml:space="preserve">Notwithstanding requirements for </w:t>
                            </w:r>
                            <w:r w:rsidR="002406F1">
                              <w:rPr>
                                <w:rFonts w:eastAsiaTheme="minorHAnsi" w:cstheme="minorBidi"/>
                                <w:b w:val="0"/>
                                <w:bCs w:val="0"/>
                                <w:sz w:val="22"/>
                                <w:szCs w:val="22"/>
                                <w:highlight w:val="lightGray"/>
                                <w:lang w:eastAsia="en-US"/>
                              </w:rPr>
                              <w:t xml:space="preserve">submission of proof of expenditure, </w:t>
                            </w:r>
                            <w:r w:rsidR="00EE4718">
                              <w:rPr>
                                <w:rFonts w:eastAsiaTheme="minorHAnsi" w:cstheme="minorBidi"/>
                                <w:b w:val="0"/>
                                <w:bCs w:val="0"/>
                                <w:sz w:val="22"/>
                                <w:szCs w:val="22"/>
                                <w:highlight w:val="lightGray"/>
                                <w:lang w:eastAsia="en-US"/>
                              </w:rPr>
                              <w:t xml:space="preserve">these </w:t>
                            </w:r>
                            <w:r w:rsidR="00A43B8A">
                              <w:rPr>
                                <w:rFonts w:eastAsiaTheme="minorHAnsi" w:cstheme="minorBidi"/>
                                <w:b w:val="0"/>
                                <w:bCs w:val="0"/>
                                <w:sz w:val="22"/>
                                <w:szCs w:val="22"/>
                                <w:highlight w:val="lightGray"/>
                                <w:lang w:eastAsia="en-US"/>
                              </w:rPr>
                              <w:t xml:space="preserve">documents may be subject to audits by </w:t>
                            </w:r>
                            <w:r w:rsidR="002406F1">
                              <w:rPr>
                                <w:rFonts w:eastAsiaTheme="minorHAnsi" w:cstheme="minorBidi"/>
                                <w:b w:val="0"/>
                                <w:bCs w:val="0"/>
                                <w:sz w:val="22"/>
                                <w:szCs w:val="22"/>
                                <w:highlight w:val="lightGray"/>
                                <w:lang w:eastAsia="en-US"/>
                              </w:rPr>
                              <w:t>the</w:t>
                            </w:r>
                            <w:r w:rsidR="002E07B8">
                              <w:rPr>
                                <w:rFonts w:eastAsiaTheme="minorHAnsi" w:cstheme="minorBidi"/>
                                <w:b w:val="0"/>
                                <w:bCs w:val="0"/>
                                <w:sz w:val="22"/>
                                <w:szCs w:val="22"/>
                                <w:highlight w:val="lightGray"/>
                                <w:lang w:eastAsia="en-US"/>
                              </w:rPr>
                              <w:t xml:space="preserve"> Financial Mechanism Committee</w:t>
                            </w:r>
                            <w:r w:rsidR="00FC6E9E">
                              <w:rPr>
                                <w:rFonts w:eastAsiaTheme="minorHAnsi" w:cstheme="minorBidi"/>
                                <w:b w:val="0"/>
                                <w:bCs w:val="0"/>
                                <w:sz w:val="22"/>
                                <w:szCs w:val="22"/>
                                <w:highlight w:val="lightGray"/>
                                <w:lang w:eastAsia="en-US"/>
                              </w:rPr>
                              <w:t xml:space="preserve"> </w:t>
                            </w:r>
                            <w:r w:rsidR="00B062AA">
                              <w:rPr>
                                <w:rFonts w:eastAsiaTheme="minorHAnsi" w:cstheme="minorBidi"/>
                                <w:b w:val="0"/>
                                <w:bCs w:val="0"/>
                                <w:sz w:val="22"/>
                                <w:szCs w:val="22"/>
                                <w:highlight w:val="lightGray"/>
                                <w:lang w:eastAsia="en-US"/>
                              </w:rPr>
                              <w:t>or the EFTA Board of Auditors.</w:t>
                            </w:r>
                            <w:r w:rsidR="00FC6E9E">
                              <w:rPr>
                                <w:rFonts w:eastAsiaTheme="minorHAnsi" w:cstheme="minorBidi"/>
                                <w:b w:val="0"/>
                                <w:bCs w:val="0"/>
                                <w:sz w:val="22"/>
                                <w:szCs w:val="22"/>
                                <w:highlight w:val="lightGray"/>
                                <w:lang w:eastAsia="en-US"/>
                              </w:rPr>
                              <w:t xml:space="preserve"> (for EEA Grants)</w:t>
                            </w:r>
                            <w:r w:rsidR="002E07B8">
                              <w:rPr>
                                <w:rFonts w:eastAsiaTheme="minorHAnsi" w:cstheme="minorBidi"/>
                                <w:b w:val="0"/>
                                <w:bCs w:val="0"/>
                                <w:sz w:val="22"/>
                                <w:szCs w:val="22"/>
                                <w:highlight w:val="lightGray"/>
                                <w:lang w:eastAsia="en-US"/>
                              </w:rPr>
                              <w:t xml:space="preserve">, </w:t>
                            </w:r>
                            <w:r w:rsidR="00B062AA">
                              <w:rPr>
                                <w:rFonts w:eastAsiaTheme="minorHAnsi" w:cstheme="minorBidi"/>
                                <w:b w:val="0"/>
                                <w:bCs w:val="0"/>
                                <w:sz w:val="22"/>
                                <w:szCs w:val="22"/>
                                <w:highlight w:val="lightGray"/>
                                <w:lang w:eastAsia="en-US"/>
                              </w:rPr>
                              <w:t xml:space="preserve">or </w:t>
                            </w:r>
                            <w:r w:rsidR="002E07B8">
                              <w:rPr>
                                <w:rFonts w:eastAsiaTheme="minorHAnsi" w:cstheme="minorBidi"/>
                                <w:b w:val="0"/>
                                <w:bCs w:val="0"/>
                                <w:sz w:val="22"/>
                                <w:szCs w:val="22"/>
                                <w:highlight w:val="lightGray"/>
                                <w:lang w:eastAsia="en-US"/>
                              </w:rPr>
                              <w:t xml:space="preserve">the </w:t>
                            </w:r>
                            <w:r w:rsidR="00A43B8A">
                              <w:rPr>
                                <w:rFonts w:eastAsiaTheme="minorHAnsi" w:cstheme="minorBidi"/>
                                <w:b w:val="0"/>
                                <w:bCs w:val="0"/>
                                <w:sz w:val="22"/>
                                <w:szCs w:val="22"/>
                                <w:highlight w:val="lightGray"/>
                                <w:lang w:eastAsia="en-US"/>
                              </w:rPr>
                              <w:t>Norwegian Ministry of Foreign Affairs</w:t>
                            </w:r>
                            <w:r w:rsidR="00FC6E9E">
                              <w:rPr>
                                <w:rFonts w:eastAsiaTheme="minorHAnsi" w:cstheme="minorBidi"/>
                                <w:b w:val="0"/>
                                <w:bCs w:val="0"/>
                                <w:sz w:val="22"/>
                                <w:szCs w:val="22"/>
                                <w:highlight w:val="lightGray"/>
                                <w:lang w:eastAsia="en-US"/>
                              </w:rPr>
                              <w:t xml:space="preserve"> </w:t>
                            </w:r>
                            <w:r w:rsidR="00B062AA">
                              <w:rPr>
                                <w:rFonts w:eastAsiaTheme="minorHAnsi" w:cstheme="minorBidi"/>
                                <w:b w:val="0"/>
                                <w:bCs w:val="0"/>
                                <w:sz w:val="22"/>
                                <w:szCs w:val="22"/>
                                <w:highlight w:val="lightGray"/>
                                <w:lang w:eastAsia="en-US"/>
                              </w:rPr>
                              <w:t xml:space="preserve">or the </w:t>
                            </w:r>
                            <w:r w:rsidR="00742DC9">
                              <w:rPr>
                                <w:rFonts w:eastAsiaTheme="minorHAnsi" w:cstheme="minorBidi"/>
                                <w:b w:val="0"/>
                                <w:bCs w:val="0"/>
                                <w:sz w:val="22"/>
                                <w:szCs w:val="22"/>
                                <w:highlight w:val="lightGray"/>
                                <w:lang w:eastAsia="en-US"/>
                              </w:rPr>
                              <w:t xml:space="preserve">Office of the </w:t>
                            </w:r>
                            <w:r w:rsidRPr="00742DC9" w:rsidR="00742DC9">
                              <w:rPr>
                                <w:rFonts w:eastAsiaTheme="minorHAnsi" w:cstheme="minorBidi"/>
                                <w:b w:val="0"/>
                                <w:bCs w:val="0"/>
                                <w:sz w:val="22"/>
                                <w:szCs w:val="22"/>
                                <w:highlight w:val="lightGray"/>
                                <w:lang w:eastAsia="en-US"/>
                              </w:rPr>
                              <w:t>Auditor General of Norway</w:t>
                            </w:r>
                            <w:r w:rsidR="00FC6E9E">
                              <w:rPr>
                                <w:rFonts w:eastAsiaTheme="minorHAnsi" w:cstheme="minorBidi"/>
                                <w:b w:val="0"/>
                                <w:bCs w:val="0"/>
                                <w:sz w:val="22"/>
                                <w:szCs w:val="22"/>
                                <w:highlight w:val="lightGray"/>
                                <w:lang w:eastAsia="en-US"/>
                              </w:rPr>
                              <w:t>(for Norway Grants)</w:t>
                            </w:r>
                            <w:r w:rsidR="00A43B8A">
                              <w:rPr>
                                <w:rFonts w:eastAsiaTheme="minorHAnsi" w:cstheme="minorBidi"/>
                                <w:b w:val="0"/>
                                <w:bCs w:val="0"/>
                                <w:sz w:val="22"/>
                                <w:szCs w:val="22"/>
                                <w:highlight w:val="lightGray"/>
                                <w:lang w:eastAsia="en-US"/>
                              </w:rPr>
                              <w:t xml:space="preserve"> </w:t>
                            </w:r>
                          </w:p>
                          <w:p w:rsidR="00445D53" w:rsidP="00445D53" w14:textId="77777777"/>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1251409046" o:spid="_x0000_s1030" type="#_x0000_t202" style="width:438pt;height:60.75pt;margin-top:41.7pt;margin-left:386.8pt;mso-height-percent:0;mso-height-relative:margin;mso-position-horizontal:right;mso-position-horizontal-relative:margin;mso-width-percent:0;mso-width-relative:margin;mso-wrap-distance-bottom:3.6pt;mso-wrap-distance-left:9pt;mso-wrap-distance-right:9pt;mso-wrap-distance-top:3.6pt;mso-wrap-style:square;position:absolute;visibility:visible;v-text-anchor:top;z-index:251679744">
                <v:textbox>
                  <w:txbxContent>
                    <w:p w:rsidR="00445D53" w:rsidRPr="00D87CAF" w:rsidP="00445D53" w14:paraId="2866E78F" w14:textId="2C5FC210">
                      <w:pPr>
                        <w:tabs>
                          <w:tab w:val="left" w:pos="1026"/>
                        </w:tabs>
                        <w:jc w:val="both"/>
                        <w:rPr>
                          <w:rFonts w:eastAsiaTheme="minorHAnsi" w:cstheme="minorBidi"/>
                          <w:b w:val="0"/>
                          <w:bCs w:val="0"/>
                          <w:sz w:val="22"/>
                          <w:szCs w:val="22"/>
                          <w:highlight w:val="lightGray"/>
                          <w:lang w:eastAsia="en-US"/>
                        </w:rPr>
                      </w:pPr>
                      <w:r>
                        <w:rPr>
                          <w:rFonts w:eastAsiaTheme="minorHAnsi" w:cstheme="minorBidi"/>
                          <w:b w:val="0"/>
                          <w:bCs w:val="0"/>
                          <w:sz w:val="22"/>
                          <w:szCs w:val="22"/>
                          <w:highlight w:val="lightGray"/>
                          <w:lang w:eastAsia="en-US"/>
                        </w:rPr>
                        <w:t xml:space="preserve">Notwithstanding requirements for </w:t>
                      </w:r>
                      <w:r w:rsidR="002406F1">
                        <w:rPr>
                          <w:rFonts w:eastAsiaTheme="minorHAnsi" w:cstheme="minorBidi"/>
                          <w:b w:val="0"/>
                          <w:bCs w:val="0"/>
                          <w:sz w:val="22"/>
                          <w:szCs w:val="22"/>
                          <w:highlight w:val="lightGray"/>
                          <w:lang w:eastAsia="en-US"/>
                        </w:rPr>
                        <w:t xml:space="preserve">submission of proof of expenditure, </w:t>
                      </w:r>
                      <w:r w:rsidR="00EE4718">
                        <w:rPr>
                          <w:rFonts w:eastAsiaTheme="minorHAnsi" w:cstheme="minorBidi"/>
                          <w:b w:val="0"/>
                          <w:bCs w:val="0"/>
                          <w:sz w:val="22"/>
                          <w:szCs w:val="22"/>
                          <w:highlight w:val="lightGray"/>
                          <w:lang w:eastAsia="en-US"/>
                        </w:rPr>
                        <w:t xml:space="preserve">these </w:t>
                      </w:r>
                      <w:r w:rsidR="00A43B8A">
                        <w:rPr>
                          <w:rFonts w:eastAsiaTheme="minorHAnsi" w:cstheme="minorBidi"/>
                          <w:b w:val="0"/>
                          <w:bCs w:val="0"/>
                          <w:sz w:val="22"/>
                          <w:szCs w:val="22"/>
                          <w:highlight w:val="lightGray"/>
                          <w:lang w:eastAsia="en-US"/>
                        </w:rPr>
                        <w:t xml:space="preserve">documents may be subject to audits by </w:t>
                      </w:r>
                      <w:r w:rsidR="002406F1">
                        <w:rPr>
                          <w:rFonts w:eastAsiaTheme="minorHAnsi" w:cstheme="minorBidi"/>
                          <w:b w:val="0"/>
                          <w:bCs w:val="0"/>
                          <w:sz w:val="22"/>
                          <w:szCs w:val="22"/>
                          <w:highlight w:val="lightGray"/>
                          <w:lang w:eastAsia="en-US"/>
                        </w:rPr>
                        <w:t>the</w:t>
                      </w:r>
                      <w:r w:rsidR="002E07B8">
                        <w:rPr>
                          <w:rFonts w:eastAsiaTheme="minorHAnsi" w:cstheme="minorBidi"/>
                          <w:b w:val="0"/>
                          <w:bCs w:val="0"/>
                          <w:sz w:val="22"/>
                          <w:szCs w:val="22"/>
                          <w:highlight w:val="lightGray"/>
                          <w:lang w:eastAsia="en-US"/>
                        </w:rPr>
                        <w:t xml:space="preserve"> Financial Mechanism Committee</w:t>
                      </w:r>
                      <w:r w:rsidR="00FC6E9E">
                        <w:rPr>
                          <w:rFonts w:eastAsiaTheme="minorHAnsi" w:cstheme="minorBidi"/>
                          <w:b w:val="0"/>
                          <w:bCs w:val="0"/>
                          <w:sz w:val="22"/>
                          <w:szCs w:val="22"/>
                          <w:highlight w:val="lightGray"/>
                          <w:lang w:eastAsia="en-US"/>
                        </w:rPr>
                        <w:t xml:space="preserve"> </w:t>
                      </w:r>
                      <w:r w:rsidR="00B062AA">
                        <w:rPr>
                          <w:rFonts w:eastAsiaTheme="minorHAnsi" w:cstheme="minorBidi"/>
                          <w:b w:val="0"/>
                          <w:bCs w:val="0"/>
                          <w:sz w:val="22"/>
                          <w:szCs w:val="22"/>
                          <w:highlight w:val="lightGray"/>
                          <w:lang w:eastAsia="en-US"/>
                        </w:rPr>
                        <w:t>or the EFTA Board of Auditors.</w:t>
                      </w:r>
                      <w:r w:rsidR="00FC6E9E">
                        <w:rPr>
                          <w:rFonts w:eastAsiaTheme="minorHAnsi" w:cstheme="minorBidi"/>
                          <w:b w:val="0"/>
                          <w:bCs w:val="0"/>
                          <w:sz w:val="22"/>
                          <w:szCs w:val="22"/>
                          <w:highlight w:val="lightGray"/>
                          <w:lang w:eastAsia="en-US"/>
                        </w:rPr>
                        <w:t xml:space="preserve"> (for EEA Grants)</w:t>
                      </w:r>
                      <w:r w:rsidR="002E07B8">
                        <w:rPr>
                          <w:rFonts w:eastAsiaTheme="minorHAnsi" w:cstheme="minorBidi"/>
                          <w:b w:val="0"/>
                          <w:bCs w:val="0"/>
                          <w:sz w:val="22"/>
                          <w:szCs w:val="22"/>
                          <w:highlight w:val="lightGray"/>
                          <w:lang w:eastAsia="en-US"/>
                        </w:rPr>
                        <w:t xml:space="preserve">, </w:t>
                      </w:r>
                      <w:r w:rsidR="00B062AA">
                        <w:rPr>
                          <w:rFonts w:eastAsiaTheme="minorHAnsi" w:cstheme="minorBidi"/>
                          <w:b w:val="0"/>
                          <w:bCs w:val="0"/>
                          <w:sz w:val="22"/>
                          <w:szCs w:val="22"/>
                          <w:highlight w:val="lightGray"/>
                          <w:lang w:eastAsia="en-US"/>
                        </w:rPr>
                        <w:t xml:space="preserve">or </w:t>
                      </w:r>
                      <w:r w:rsidR="002E07B8">
                        <w:rPr>
                          <w:rFonts w:eastAsiaTheme="minorHAnsi" w:cstheme="minorBidi"/>
                          <w:b w:val="0"/>
                          <w:bCs w:val="0"/>
                          <w:sz w:val="22"/>
                          <w:szCs w:val="22"/>
                          <w:highlight w:val="lightGray"/>
                          <w:lang w:eastAsia="en-US"/>
                        </w:rPr>
                        <w:t xml:space="preserve">the </w:t>
                      </w:r>
                      <w:r w:rsidR="00A43B8A">
                        <w:rPr>
                          <w:rFonts w:eastAsiaTheme="minorHAnsi" w:cstheme="minorBidi"/>
                          <w:b w:val="0"/>
                          <w:bCs w:val="0"/>
                          <w:sz w:val="22"/>
                          <w:szCs w:val="22"/>
                          <w:highlight w:val="lightGray"/>
                          <w:lang w:eastAsia="en-US"/>
                        </w:rPr>
                        <w:t>Norwegian Ministry of Foreign Affairs</w:t>
                      </w:r>
                      <w:r w:rsidR="00FC6E9E">
                        <w:rPr>
                          <w:rFonts w:eastAsiaTheme="minorHAnsi" w:cstheme="minorBidi"/>
                          <w:b w:val="0"/>
                          <w:bCs w:val="0"/>
                          <w:sz w:val="22"/>
                          <w:szCs w:val="22"/>
                          <w:highlight w:val="lightGray"/>
                          <w:lang w:eastAsia="en-US"/>
                        </w:rPr>
                        <w:t xml:space="preserve"> </w:t>
                      </w:r>
                      <w:r w:rsidR="00B062AA">
                        <w:rPr>
                          <w:rFonts w:eastAsiaTheme="minorHAnsi" w:cstheme="minorBidi"/>
                          <w:b w:val="0"/>
                          <w:bCs w:val="0"/>
                          <w:sz w:val="22"/>
                          <w:szCs w:val="22"/>
                          <w:highlight w:val="lightGray"/>
                          <w:lang w:eastAsia="en-US"/>
                        </w:rPr>
                        <w:t xml:space="preserve">or the </w:t>
                      </w:r>
                      <w:r w:rsidR="00742DC9">
                        <w:rPr>
                          <w:rFonts w:eastAsiaTheme="minorHAnsi" w:cstheme="minorBidi"/>
                          <w:b w:val="0"/>
                          <w:bCs w:val="0"/>
                          <w:sz w:val="22"/>
                          <w:szCs w:val="22"/>
                          <w:highlight w:val="lightGray"/>
                          <w:lang w:eastAsia="en-US"/>
                        </w:rPr>
                        <w:t xml:space="preserve">Office of the </w:t>
                      </w:r>
                      <w:r w:rsidRPr="00742DC9" w:rsidR="00742DC9">
                        <w:rPr>
                          <w:rFonts w:eastAsiaTheme="minorHAnsi" w:cstheme="minorBidi"/>
                          <w:b w:val="0"/>
                          <w:bCs w:val="0"/>
                          <w:sz w:val="22"/>
                          <w:szCs w:val="22"/>
                          <w:highlight w:val="lightGray"/>
                          <w:lang w:eastAsia="en-US"/>
                        </w:rPr>
                        <w:t>Auditor General of Norway</w:t>
                      </w:r>
                      <w:r w:rsidR="00FC6E9E">
                        <w:rPr>
                          <w:rFonts w:eastAsiaTheme="minorHAnsi" w:cstheme="minorBidi"/>
                          <w:b w:val="0"/>
                          <w:bCs w:val="0"/>
                          <w:sz w:val="22"/>
                          <w:szCs w:val="22"/>
                          <w:highlight w:val="lightGray"/>
                          <w:lang w:eastAsia="en-US"/>
                        </w:rPr>
                        <w:t>(for Norway Grants)</w:t>
                      </w:r>
                      <w:r w:rsidR="00A43B8A">
                        <w:rPr>
                          <w:rFonts w:eastAsiaTheme="minorHAnsi" w:cstheme="minorBidi"/>
                          <w:b w:val="0"/>
                          <w:bCs w:val="0"/>
                          <w:sz w:val="22"/>
                          <w:szCs w:val="22"/>
                          <w:highlight w:val="lightGray"/>
                          <w:lang w:eastAsia="en-US"/>
                        </w:rPr>
                        <w:t xml:space="preserve"> </w:t>
                      </w:r>
                    </w:p>
                    <w:p w:rsidR="00445D53" w:rsidP="00445D53" w14:paraId="0ECE14F8" w14:textId="77777777"/>
                  </w:txbxContent>
                </v:textbox>
                <w10:wrap type="square"/>
              </v:shape>
            </w:pict>
          </mc:Fallback>
        </mc:AlternateContent>
      </w:r>
      <w:r w:rsidRPr="00F116EF" w:rsidR="003A3F4B">
        <w:rPr>
          <w:rFonts w:ascii="Times New Roman" w:hAnsi="Times New Roman"/>
          <w:sz w:val="24"/>
          <w:szCs w:val="24"/>
        </w:rPr>
        <w:t xml:space="preserve">1. </w:t>
      </w:r>
      <w:r w:rsidRPr="00D72B81" w:rsidR="00D72B81">
        <w:rPr>
          <w:rFonts w:ascii="Times New Roman" w:hAnsi="Times New Roman"/>
          <w:sz w:val="24"/>
          <w:szCs w:val="24"/>
        </w:rPr>
        <w:t>Receipted invoices or accounting documents of equivalent probative value shall be maintained</w:t>
      </w:r>
      <w:r w:rsidR="009540DA">
        <w:rPr>
          <w:rFonts w:ascii="Times New Roman" w:hAnsi="Times New Roman"/>
          <w:sz w:val="24"/>
          <w:szCs w:val="24"/>
        </w:rPr>
        <w:t xml:space="preserve"> by the Project Partner</w:t>
      </w:r>
      <w:r w:rsidRPr="00D72B81" w:rsidR="00D72B81">
        <w:rPr>
          <w:rFonts w:ascii="Times New Roman" w:hAnsi="Times New Roman"/>
          <w:sz w:val="24"/>
          <w:szCs w:val="24"/>
        </w:rPr>
        <w:t xml:space="preserve"> for all costs </w:t>
      </w:r>
      <w:r w:rsidR="00624731">
        <w:rPr>
          <w:rFonts w:ascii="Times New Roman" w:hAnsi="Times New Roman"/>
          <w:sz w:val="24"/>
          <w:szCs w:val="24"/>
        </w:rPr>
        <w:t xml:space="preserve">actually </w:t>
      </w:r>
      <w:r w:rsidRPr="00D72B81" w:rsidR="00D72B81">
        <w:rPr>
          <w:rFonts w:ascii="Times New Roman" w:hAnsi="Times New Roman"/>
          <w:sz w:val="24"/>
          <w:szCs w:val="24"/>
        </w:rPr>
        <w:t>incurred.</w:t>
      </w:r>
    </w:p>
    <w:p w:rsidR="00050B4E" w:rsidRPr="00F116EF" w:rsidP="003A3F4B" w14:paraId="3477C2D9" w14:textId="72B68E7F">
      <w:pPr>
        <w:spacing w:line="240" w:lineRule="auto"/>
        <w:jc w:val="both"/>
        <w:rPr>
          <w:rFonts w:ascii="Times New Roman" w:hAnsi="Times New Roman"/>
          <w:sz w:val="24"/>
          <w:szCs w:val="24"/>
        </w:rPr>
      </w:pPr>
    </w:p>
    <w:p w:rsidR="0086324F" w:rsidRPr="00F116EF" w:rsidP="0086324F" w14:paraId="2727F51E" w14:textId="4795B247">
      <w:pPr>
        <w:spacing w:line="240" w:lineRule="auto"/>
        <w:jc w:val="both"/>
        <w:rPr>
          <w:rFonts w:ascii="Times New Roman" w:hAnsi="Times New Roman"/>
          <w:sz w:val="24"/>
          <w:szCs w:val="24"/>
        </w:rPr>
      </w:pPr>
      <w:r w:rsidRPr="00DE0C14">
        <w:rPr>
          <w:rFonts w:ascii="Times New Roman" w:hAnsi="Times New Roman"/>
          <w:noProof/>
          <w:highlight w:val="lightGray"/>
          <w:lang w:eastAsia="en-GB"/>
        </w:rPr>
        <mc:AlternateContent>
          <mc:Choice Requires="wps">
            <w:drawing>
              <wp:anchor distT="45720" distB="45720" distL="114300" distR="114300" simplePos="0" relativeHeight="251676672" behindDoc="0" locked="0" layoutInCell="1" allowOverlap="1">
                <wp:simplePos x="0" y="0"/>
                <wp:positionH relativeFrom="margin">
                  <wp:align>right</wp:align>
                </wp:positionH>
                <wp:positionV relativeFrom="paragraph">
                  <wp:posOffset>1178343</wp:posOffset>
                </wp:positionV>
                <wp:extent cx="5562600" cy="2368550"/>
                <wp:effectExtent l="0" t="0" r="19050" b="12700"/>
                <wp:wrapSquare wrapText="bothSides"/>
                <wp:docPr id="1803148465" name="Text Box 1803148465"/>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2368550"/>
                        </a:xfrm>
                        <a:prstGeom prst="rect">
                          <a:avLst/>
                        </a:prstGeom>
                        <a:solidFill>
                          <a:srgbClr val="FFFFFF"/>
                        </a:solidFill>
                        <a:ln w="9525">
                          <a:solidFill>
                            <a:srgbClr val="000000"/>
                          </a:solidFill>
                          <a:miter lim="800000"/>
                          <a:headEnd/>
                          <a:tailEnd/>
                        </a:ln>
                      </wps:spPr>
                      <wps:txbx>
                        <w:txbxContent>
                          <w:p w:rsidR="00682FA2" w:rsidRPr="00F61E69" w:rsidP="00682FA2" w14:paraId="08E424F1" w14:textId="7AD1F54F">
                            <w:pPr>
                              <w:rPr>
                                <w:rFonts w:ascii="Times New Roman" w:hAnsi="Times New Roman"/>
                                <w:highlight w:val="lightGray"/>
                              </w:rPr>
                            </w:pPr>
                            <w:r w:rsidRPr="00F61E69">
                              <w:rPr>
                                <w:rFonts w:ascii="Times New Roman" w:hAnsi="Times New Roman"/>
                                <w:highlight w:val="lightGray"/>
                              </w:rPr>
                              <w:t>The requirements for submission of proof of expenditure are proportional to the total grant allocation to each Promoter a</w:t>
                            </w:r>
                            <w:r w:rsidRPr="00F61E69" w:rsidR="00562761">
                              <w:rPr>
                                <w:rFonts w:ascii="Times New Roman" w:hAnsi="Times New Roman"/>
                                <w:highlight w:val="lightGray"/>
                              </w:rPr>
                              <w:t>nd Partner</w:t>
                            </w:r>
                            <w:r w:rsidRPr="00F61E69" w:rsidR="00DD7F89">
                              <w:rPr>
                                <w:rFonts w:ascii="Times New Roman" w:hAnsi="Times New Roman"/>
                                <w:highlight w:val="lightGray"/>
                              </w:rPr>
                              <w:t xml:space="preserve"> and are based on the total grant allocation to each entity. The thresholds are </w:t>
                            </w:r>
                            <w:r w:rsidRPr="00F61E69" w:rsidR="001700B5">
                              <w:rPr>
                                <w:rFonts w:ascii="Times New Roman" w:hAnsi="Times New Roman"/>
                                <w:highlight w:val="lightGray"/>
                              </w:rPr>
                              <w:t>based on the initial allocation and not the final incurred amount.</w:t>
                            </w:r>
                          </w:p>
                          <w:p w:rsidR="00562761" w:rsidRPr="00F61E69" w:rsidP="00682FA2" w14:paraId="089336B8" w14:textId="3C6A63D3">
                            <w:pPr>
                              <w:rPr>
                                <w:rFonts w:ascii="Times New Roman" w:hAnsi="Times New Roman"/>
                                <w:highlight w:val="lightGray"/>
                              </w:rPr>
                            </w:pPr>
                            <w:r w:rsidRPr="00F61E69">
                              <w:rPr>
                                <w:rFonts w:ascii="Times New Roman" w:hAnsi="Times New Roman"/>
                                <w:highlight w:val="lightGray"/>
                              </w:rPr>
                              <w:t>W</w:t>
                            </w:r>
                            <w:r w:rsidRPr="00F61E69" w:rsidR="001E410A">
                              <w:rPr>
                                <w:rFonts w:ascii="Times New Roman" w:hAnsi="Times New Roman"/>
                                <w:highlight w:val="lightGray"/>
                              </w:rPr>
                              <w:t xml:space="preserve">hen the total grant </w:t>
                            </w:r>
                            <w:r w:rsidRPr="00F61E69" w:rsidR="001700B5">
                              <w:rPr>
                                <w:rFonts w:ascii="Times New Roman" w:hAnsi="Times New Roman"/>
                                <w:highlight w:val="lightGray"/>
                              </w:rPr>
                              <w:t>allocation to a</w:t>
                            </w:r>
                            <w:r w:rsidRPr="00F61E69" w:rsidR="00821D49">
                              <w:rPr>
                                <w:rFonts w:ascii="Times New Roman" w:hAnsi="Times New Roman"/>
                                <w:highlight w:val="lightGray"/>
                              </w:rPr>
                              <w:t xml:space="preserve"> Project Partner within a project does not exceed EUR 10,000</w:t>
                            </w:r>
                            <w:r w:rsidRPr="00F61E69">
                              <w:rPr>
                                <w:rFonts w:ascii="Times New Roman" w:hAnsi="Times New Roman"/>
                                <w:highlight w:val="lightGray"/>
                              </w:rPr>
                              <w:t xml:space="preserve"> – </w:t>
                            </w:r>
                            <w:r w:rsidRPr="00F61E69">
                              <w:rPr>
                                <w:rFonts w:ascii="Times New Roman" w:hAnsi="Times New Roman"/>
                                <w:b/>
                                <w:bCs/>
                                <w:highlight w:val="lightGray"/>
                              </w:rPr>
                              <w:t xml:space="preserve">no </w:t>
                            </w:r>
                            <w:r w:rsidRPr="00F61E69">
                              <w:rPr>
                                <w:rFonts w:ascii="Times New Roman" w:hAnsi="Times New Roman"/>
                                <w:highlight w:val="lightGray"/>
                              </w:rPr>
                              <w:t xml:space="preserve">proof of expenditure shall be submitted. </w:t>
                            </w:r>
                          </w:p>
                          <w:p w:rsidR="00174EDB" w:rsidRPr="00F61E69" w:rsidP="00682FA2" w14:paraId="5B9866E2" w14:textId="769865C3">
                            <w:pPr>
                              <w:rPr>
                                <w:rFonts w:ascii="Times New Roman" w:hAnsi="Times New Roman"/>
                                <w:highlight w:val="lightGray"/>
                              </w:rPr>
                            </w:pPr>
                            <w:r w:rsidRPr="00F61E69">
                              <w:rPr>
                                <w:rFonts w:ascii="Times New Roman" w:hAnsi="Times New Roman"/>
                                <w:highlight w:val="lightGray"/>
                              </w:rPr>
                              <w:t xml:space="preserve">When the total grant allocation to a Project Partner within a project does not exceed EUR 100,000 but is higher than EUR 10,000 – proof of expenditure shall be submitted </w:t>
                            </w:r>
                            <w:r w:rsidRPr="00F61E69">
                              <w:rPr>
                                <w:rFonts w:ascii="Times New Roman" w:hAnsi="Times New Roman"/>
                                <w:b/>
                                <w:bCs/>
                                <w:highlight w:val="lightGray"/>
                              </w:rPr>
                              <w:t>once</w:t>
                            </w:r>
                            <w:r w:rsidRPr="00F61E69">
                              <w:rPr>
                                <w:rFonts w:ascii="Times New Roman" w:hAnsi="Times New Roman"/>
                                <w:highlight w:val="lightGray"/>
                              </w:rPr>
                              <w:t>, at the end of the project.</w:t>
                            </w:r>
                          </w:p>
                          <w:p w:rsidR="00520F8B" w:rsidRPr="00174EDB" w:rsidP="00520F8B" w14:paraId="7D0CC19E" w14:textId="024C576E">
                            <w:pPr>
                              <w:rPr>
                                <w:rFonts w:ascii="Times New Roman" w:hAnsi="Times New Roman"/>
                              </w:rPr>
                            </w:pPr>
                            <w:r w:rsidRPr="00F61E69">
                              <w:rPr>
                                <w:rFonts w:ascii="Times New Roman" w:hAnsi="Times New Roman"/>
                                <w:highlight w:val="lightGray"/>
                              </w:rPr>
                              <w:t>When the total grant allocation to a Project Partner within a project exceed</w:t>
                            </w:r>
                            <w:r w:rsidRPr="00F61E69" w:rsidR="00977CC2">
                              <w:rPr>
                                <w:rFonts w:ascii="Times New Roman" w:hAnsi="Times New Roman"/>
                                <w:highlight w:val="lightGray"/>
                              </w:rPr>
                              <w:t>s</w:t>
                            </w:r>
                            <w:r w:rsidRPr="00F61E69">
                              <w:rPr>
                                <w:rFonts w:ascii="Times New Roman" w:hAnsi="Times New Roman"/>
                                <w:highlight w:val="lightGray"/>
                              </w:rPr>
                              <w:t xml:space="preserve"> EUR 100,000</w:t>
                            </w:r>
                            <w:r w:rsidRPr="00F61E69" w:rsidR="00977CC2">
                              <w:rPr>
                                <w:rFonts w:ascii="Times New Roman" w:hAnsi="Times New Roman"/>
                                <w:highlight w:val="lightGray"/>
                              </w:rPr>
                              <w:t xml:space="preserve"> </w:t>
                            </w:r>
                            <w:r w:rsidRPr="00F61E69">
                              <w:rPr>
                                <w:rFonts w:ascii="Times New Roman" w:hAnsi="Times New Roman"/>
                                <w:highlight w:val="lightGray"/>
                              </w:rPr>
                              <w:t xml:space="preserve">– proof of expenditure shall be submitted </w:t>
                            </w:r>
                            <w:r w:rsidRPr="00F61E69" w:rsidR="00E47C34">
                              <w:rPr>
                                <w:rFonts w:ascii="Times New Roman" w:hAnsi="Times New Roman"/>
                                <w:highlight w:val="lightGray"/>
                              </w:rPr>
                              <w:t xml:space="preserve">no more than </w:t>
                            </w:r>
                            <w:r w:rsidRPr="00F61E69">
                              <w:rPr>
                                <w:rFonts w:ascii="Times New Roman" w:hAnsi="Times New Roman"/>
                                <w:b/>
                                <w:bCs/>
                                <w:highlight w:val="lightGray"/>
                              </w:rPr>
                              <w:t>once</w:t>
                            </w:r>
                            <w:r w:rsidRPr="00F61E69" w:rsidR="00E47C34">
                              <w:rPr>
                                <w:rFonts w:ascii="Times New Roman" w:hAnsi="Times New Roman"/>
                                <w:b/>
                                <w:bCs/>
                                <w:highlight w:val="lightGray"/>
                              </w:rPr>
                              <w:t xml:space="preserve"> per year</w:t>
                            </w:r>
                            <w:r w:rsidRPr="00F61E69" w:rsidR="00E47C34">
                              <w:rPr>
                                <w:rFonts w:ascii="Times New Roman" w:hAnsi="Times New Roman"/>
                                <w:highlight w:val="lightGray"/>
                              </w:rPr>
                              <w:t>.</w:t>
                            </w:r>
                          </w:p>
                          <w:p w:rsidR="00520F8B" w:rsidRPr="00174EDB" w:rsidP="00682FA2" w14:paraId="510B24A2" w14:textId="77777777">
                            <w:pPr>
                              <w:rPr>
                                <w:rFonts w:ascii="Times New Roman" w:hAnsi="Times New Roman"/>
                              </w:rPr>
                            </w:pPr>
                          </w:p>
                          <w:p w:rsidR="00821D49" w:rsidRPr="001700B5" w:rsidP="00682FA2" w14:paraId="1B62ED97" w14:textId="39D616E4"/>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1803148465" o:spid="_x0000_s1031" type="#_x0000_t202" style="width:438pt;height:186.5pt;margin-top:92.8pt;margin-left:386.8pt;mso-height-percent:0;mso-height-relative:margin;mso-position-horizontal:right;mso-position-horizontal-relative:margin;mso-width-percent:0;mso-width-relative:margin;mso-wrap-distance-bottom:3.6pt;mso-wrap-distance-left:9pt;mso-wrap-distance-right:9pt;mso-wrap-distance-top:3.6pt;mso-wrap-style:square;position:absolute;visibility:visible;v-text-anchor:top;z-index:251677696">
                <v:textbox>
                  <w:txbxContent>
                    <w:p w:rsidR="00682FA2" w:rsidRPr="00F61E69" w:rsidP="00682FA2" w14:paraId="14C288B5" w14:textId="7AD1F54F">
                      <w:pPr>
                        <w:rPr>
                          <w:rFonts w:ascii="Times New Roman" w:hAnsi="Times New Roman"/>
                          <w:highlight w:val="lightGray"/>
                        </w:rPr>
                      </w:pPr>
                      <w:r w:rsidRPr="00F61E69">
                        <w:rPr>
                          <w:rFonts w:ascii="Times New Roman" w:hAnsi="Times New Roman"/>
                          <w:highlight w:val="lightGray"/>
                        </w:rPr>
                        <w:t>The requirements for submission of proof of expenditure are proportional to the total grant allocation to each Promoter a</w:t>
                      </w:r>
                      <w:r w:rsidRPr="00F61E69" w:rsidR="00562761">
                        <w:rPr>
                          <w:rFonts w:ascii="Times New Roman" w:hAnsi="Times New Roman"/>
                          <w:highlight w:val="lightGray"/>
                        </w:rPr>
                        <w:t>nd Partner</w:t>
                      </w:r>
                      <w:r w:rsidRPr="00F61E69" w:rsidR="00DD7F89">
                        <w:rPr>
                          <w:rFonts w:ascii="Times New Roman" w:hAnsi="Times New Roman"/>
                          <w:highlight w:val="lightGray"/>
                        </w:rPr>
                        <w:t xml:space="preserve"> and are based on the total grant allocation to each entity. The thresholds are </w:t>
                      </w:r>
                      <w:r w:rsidRPr="00F61E69" w:rsidR="001700B5">
                        <w:rPr>
                          <w:rFonts w:ascii="Times New Roman" w:hAnsi="Times New Roman"/>
                          <w:highlight w:val="lightGray"/>
                        </w:rPr>
                        <w:t>based on the initial allocation and not the final incurred amount.</w:t>
                      </w:r>
                    </w:p>
                    <w:p w:rsidR="00562761" w:rsidRPr="00F61E69" w:rsidP="00682FA2" w14:paraId="2830E552" w14:textId="3C6A63D3">
                      <w:pPr>
                        <w:rPr>
                          <w:rFonts w:ascii="Times New Roman" w:hAnsi="Times New Roman"/>
                          <w:highlight w:val="lightGray"/>
                        </w:rPr>
                      </w:pPr>
                      <w:r w:rsidRPr="00F61E69">
                        <w:rPr>
                          <w:rFonts w:ascii="Times New Roman" w:hAnsi="Times New Roman"/>
                          <w:highlight w:val="lightGray"/>
                        </w:rPr>
                        <w:t>W</w:t>
                      </w:r>
                      <w:r w:rsidRPr="00F61E69" w:rsidR="001E410A">
                        <w:rPr>
                          <w:rFonts w:ascii="Times New Roman" w:hAnsi="Times New Roman"/>
                          <w:highlight w:val="lightGray"/>
                        </w:rPr>
                        <w:t xml:space="preserve">hen the total grant </w:t>
                      </w:r>
                      <w:r w:rsidRPr="00F61E69" w:rsidR="001700B5">
                        <w:rPr>
                          <w:rFonts w:ascii="Times New Roman" w:hAnsi="Times New Roman"/>
                          <w:highlight w:val="lightGray"/>
                        </w:rPr>
                        <w:t>allocation to a</w:t>
                      </w:r>
                      <w:r w:rsidRPr="00F61E69" w:rsidR="00821D49">
                        <w:rPr>
                          <w:rFonts w:ascii="Times New Roman" w:hAnsi="Times New Roman"/>
                          <w:highlight w:val="lightGray"/>
                        </w:rPr>
                        <w:t xml:space="preserve"> Project Partner within a project does not exceed EUR 10,000</w:t>
                      </w:r>
                      <w:r w:rsidRPr="00F61E69">
                        <w:rPr>
                          <w:rFonts w:ascii="Times New Roman" w:hAnsi="Times New Roman"/>
                          <w:highlight w:val="lightGray"/>
                        </w:rPr>
                        <w:t xml:space="preserve"> – </w:t>
                      </w:r>
                      <w:r w:rsidRPr="00F61E69">
                        <w:rPr>
                          <w:rFonts w:ascii="Times New Roman" w:hAnsi="Times New Roman"/>
                          <w:b/>
                          <w:bCs/>
                          <w:highlight w:val="lightGray"/>
                        </w:rPr>
                        <w:t xml:space="preserve">no </w:t>
                      </w:r>
                      <w:r w:rsidRPr="00F61E69">
                        <w:rPr>
                          <w:rFonts w:ascii="Times New Roman" w:hAnsi="Times New Roman"/>
                          <w:highlight w:val="lightGray"/>
                        </w:rPr>
                        <w:t xml:space="preserve">proof of expenditure shall be submitted. </w:t>
                      </w:r>
                    </w:p>
                    <w:p w:rsidR="00174EDB" w:rsidRPr="00F61E69" w:rsidP="00682FA2" w14:paraId="5FCDB67E" w14:textId="769865C3">
                      <w:pPr>
                        <w:rPr>
                          <w:rFonts w:ascii="Times New Roman" w:hAnsi="Times New Roman"/>
                          <w:highlight w:val="lightGray"/>
                        </w:rPr>
                      </w:pPr>
                      <w:r w:rsidRPr="00F61E69">
                        <w:rPr>
                          <w:rFonts w:ascii="Times New Roman" w:hAnsi="Times New Roman"/>
                          <w:highlight w:val="lightGray"/>
                        </w:rPr>
                        <w:t xml:space="preserve">When the total grant allocation to a Project Partner within a project does not exceed EUR 100,000 but is higher than EUR 10,000 – proof of expenditure shall be submitted </w:t>
                      </w:r>
                      <w:r w:rsidRPr="00F61E69">
                        <w:rPr>
                          <w:rFonts w:ascii="Times New Roman" w:hAnsi="Times New Roman"/>
                          <w:b/>
                          <w:bCs/>
                          <w:highlight w:val="lightGray"/>
                        </w:rPr>
                        <w:t>once</w:t>
                      </w:r>
                      <w:r w:rsidRPr="00F61E69">
                        <w:rPr>
                          <w:rFonts w:ascii="Times New Roman" w:hAnsi="Times New Roman"/>
                          <w:highlight w:val="lightGray"/>
                        </w:rPr>
                        <w:t>, at the end of the project.</w:t>
                      </w:r>
                    </w:p>
                    <w:p w:rsidR="00520F8B" w:rsidRPr="00174EDB" w:rsidP="00520F8B" w14:paraId="2EE8944A" w14:textId="024C576E">
                      <w:pPr>
                        <w:rPr>
                          <w:rFonts w:ascii="Times New Roman" w:hAnsi="Times New Roman"/>
                        </w:rPr>
                      </w:pPr>
                      <w:r w:rsidRPr="00F61E69">
                        <w:rPr>
                          <w:rFonts w:ascii="Times New Roman" w:hAnsi="Times New Roman"/>
                          <w:highlight w:val="lightGray"/>
                        </w:rPr>
                        <w:t>When the total grant allocation to a Project Partner within a project exceed</w:t>
                      </w:r>
                      <w:r w:rsidRPr="00F61E69" w:rsidR="00977CC2">
                        <w:rPr>
                          <w:rFonts w:ascii="Times New Roman" w:hAnsi="Times New Roman"/>
                          <w:highlight w:val="lightGray"/>
                        </w:rPr>
                        <w:t>s</w:t>
                      </w:r>
                      <w:r w:rsidRPr="00F61E69">
                        <w:rPr>
                          <w:rFonts w:ascii="Times New Roman" w:hAnsi="Times New Roman"/>
                          <w:highlight w:val="lightGray"/>
                        </w:rPr>
                        <w:t xml:space="preserve"> EUR 100,000</w:t>
                      </w:r>
                      <w:r w:rsidRPr="00F61E69" w:rsidR="00977CC2">
                        <w:rPr>
                          <w:rFonts w:ascii="Times New Roman" w:hAnsi="Times New Roman"/>
                          <w:highlight w:val="lightGray"/>
                        </w:rPr>
                        <w:t xml:space="preserve"> </w:t>
                      </w:r>
                      <w:r w:rsidRPr="00F61E69">
                        <w:rPr>
                          <w:rFonts w:ascii="Times New Roman" w:hAnsi="Times New Roman"/>
                          <w:highlight w:val="lightGray"/>
                        </w:rPr>
                        <w:t xml:space="preserve">– proof of expenditure shall be submitted </w:t>
                      </w:r>
                      <w:r w:rsidRPr="00F61E69" w:rsidR="00E47C34">
                        <w:rPr>
                          <w:rFonts w:ascii="Times New Roman" w:hAnsi="Times New Roman"/>
                          <w:highlight w:val="lightGray"/>
                        </w:rPr>
                        <w:t xml:space="preserve">no more than </w:t>
                      </w:r>
                      <w:r w:rsidRPr="00F61E69">
                        <w:rPr>
                          <w:rFonts w:ascii="Times New Roman" w:hAnsi="Times New Roman"/>
                          <w:b/>
                          <w:bCs/>
                          <w:highlight w:val="lightGray"/>
                        </w:rPr>
                        <w:t>once</w:t>
                      </w:r>
                      <w:r w:rsidRPr="00F61E69" w:rsidR="00E47C34">
                        <w:rPr>
                          <w:rFonts w:ascii="Times New Roman" w:hAnsi="Times New Roman"/>
                          <w:b/>
                          <w:bCs/>
                          <w:highlight w:val="lightGray"/>
                        </w:rPr>
                        <w:t xml:space="preserve"> per year</w:t>
                      </w:r>
                      <w:r w:rsidRPr="00F61E69" w:rsidR="00E47C34">
                        <w:rPr>
                          <w:rFonts w:ascii="Times New Roman" w:hAnsi="Times New Roman"/>
                          <w:highlight w:val="lightGray"/>
                        </w:rPr>
                        <w:t>.</w:t>
                      </w:r>
                    </w:p>
                    <w:p w:rsidR="00520F8B" w:rsidRPr="00174EDB" w:rsidP="00682FA2" w14:paraId="5A39BBE3" w14:textId="77777777">
                      <w:pPr>
                        <w:rPr>
                          <w:rFonts w:ascii="Times New Roman" w:hAnsi="Times New Roman"/>
                        </w:rPr>
                      </w:pPr>
                    </w:p>
                    <w:p w:rsidR="00821D49" w:rsidRPr="001700B5" w:rsidP="00682FA2" w14:paraId="41C8F396" w14:textId="39D616E4"/>
                  </w:txbxContent>
                </v:textbox>
                <w10:wrap type="square"/>
              </v:shape>
            </w:pict>
          </mc:Fallback>
        </mc:AlternateContent>
      </w:r>
      <w:r w:rsidRPr="00F116EF" w:rsidR="003A3F4B">
        <w:rPr>
          <w:rFonts w:ascii="Times New Roman" w:hAnsi="Times New Roman"/>
          <w:sz w:val="24"/>
          <w:szCs w:val="24"/>
        </w:rPr>
        <w:t xml:space="preserve">2. Proof of expenditure shall be provided by the Project Partner to the Project Promoter </w:t>
      </w:r>
      <w:r w:rsidR="003A3F4B">
        <w:rPr>
          <w:rFonts w:ascii="Times New Roman" w:hAnsi="Times New Roman"/>
          <w:sz w:val="24"/>
          <w:szCs w:val="24"/>
        </w:rPr>
        <w:t>to the extent necessary for</w:t>
      </w:r>
      <w:r w:rsidRPr="00F116EF" w:rsidR="003A3F4B">
        <w:rPr>
          <w:rFonts w:ascii="Times New Roman" w:hAnsi="Times New Roman"/>
          <w:sz w:val="24"/>
          <w:szCs w:val="24"/>
        </w:rPr>
        <w:t xml:space="preserve"> the Project Promoter to comply with its obligations to the Programme Operator.</w:t>
      </w:r>
      <w:r w:rsidR="0086324F">
        <w:rPr>
          <w:rFonts w:ascii="Times New Roman" w:hAnsi="Times New Roman"/>
          <w:sz w:val="24"/>
          <w:szCs w:val="24"/>
        </w:rPr>
        <w:t xml:space="preserve"> The Project </w:t>
      </w:r>
      <w:r w:rsidR="00CF56CD">
        <w:rPr>
          <w:rFonts w:ascii="Times New Roman" w:hAnsi="Times New Roman"/>
          <w:sz w:val="24"/>
          <w:szCs w:val="24"/>
        </w:rPr>
        <w:t>P</w:t>
      </w:r>
      <w:r w:rsidR="0086324F">
        <w:rPr>
          <w:rFonts w:ascii="Times New Roman" w:hAnsi="Times New Roman"/>
          <w:sz w:val="24"/>
          <w:szCs w:val="24"/>
        </w:rPr>
        <w:t xml:space="preserve">romoter shall communicate in full all proof of expenditure requirements to the </w:t>
      </w:r>
      <w:r w:rsidR="00CF56CD">
        <w:rPr>
          <w:rFonts w:ascii="Times New Roman" w:hAnsi="Times New Roman"/>
          <w:sz w:val="24"/>
          <w:szCs w:val="24"/>
        </w:rPr>
        <w:t>P</w:t>
      </w:r>
      <w:r w:rsidR="0086324F">
        <w:rPr>
          <w:rFonts w:ascii="Times New Roman" w:hAnsi="Times New Roman"/>
          <w:sz w:val="24"/>
          <w:szCs w:val="24"/>
        </w:rPr>
        <w:t xml:space="preserve">roject </w:t>
      </w:r>
      <w:r w:rsidR="00CF56CD">
        <w:rPr>
          <w:rFonts w:ascii="Times New Roman" w:hAnsi="Times New Roman"/>
          <w:sz w:val="24"/>
          <w:szCs w:val="24"/>
        </w:rPr>
        <w:t>P</w:t>
      </w:r>
      <w:r w:rsidR="0086324F">
        <w:rPr>
          <w:rFonts w:ascii="Times New Roman" w:hAnsi="Times New Roman"/>
          <w:sz w:val="24"/>
          <w:szCs w:val="24"/>
        </w:rPr>
        <w:t xml:space="preserve">artner as soon as possible after the start of the </w:t>
      </w:r>
      <w:r w:rsidR="00A67094">
        <w:rPr>
          <w:rFonts w:ascii="Times New Roman" w:hAnsi="Times New Roman"/>
          <w:sz w:val="24"/>
          <w:szCs w:val="24"/>
        </w:rPr>
        <w:t>P</w:t>
      </w:r>
      <w:r w:rsidR="0086324F">
        <w:rPr>
          <w:rFonts w:ascii="Times New Roman" w:hAnsi="Times New Roman"/>
          <w:sz w:val="24"/>
          <w:szCs w:val="24"/>
        </w:rPr>
        <w:t>roject and provide any guidance or clarification required, including facilitating direct contact with the Programme Operator where necessary.</w:t>
      </w:r>
    </w:p>
    <w:p w:rsidR="00682FA2" w:rsidRPr="00F116EF" w:rsidP="003A3F4B" w14:paraId="523E12DD" w14:textId="42F349DA">
      <w:pPr>
        <w:spacing w:line="240" w:lineRule="auto"/>
        <w:jc w:val="both"/>
        <w:rPr>
          <w:rFonts w:ascii="Times New Roman" w:hAnsi="Times New Roman"/>
          <w:sz w:val="24"/>
          <w:szCs w:val="24"/>
        </w:rPr>
      </w:pPr>
    </w:p>
    <w:p w:rsidR="00AD11EB" w:rsidRPr="00F116EF" w:rsidP="003A3F4B" w14:paraId="27103112" w14:textId="7511C1A6">
      <w:pPr>
        <w:spacing w:line="240" w:lineRule="auto"/>
        <w:jc w:val="both"/>
        <w:rPr>
          <w:rFonts w:ascii="Times New Roman" w:hAnsi="Times New Roman"/>
          <w:sz w:val="24"/>
          <w:szCs w:val="24"/>
        </w:rPr>
      </w:pPr>
    </w:p>
    <w:p w:rsidR="00E47C34" w:rsidRPr="00F116EF" w:rsidP="00E47C34" w14:paraId="75A1128C" w14:textId="08F7641A">
      <w:pPr>
        <w:spacing w:line="240" w:lineRule="auto"/>
        <w:jc w:val="both"/>
        <w:rPr>
          <w:rFonts w:ascii="Times New Roman" w:hAnsi="Times New Roman"/>
          <w:sz w:val="24"/>
          <w:szCs w:val="24"/>
        </w:rPr>
      </w:pPr>
      <w:r w:rsidRPr="00DE0C14">
        <w:rPr>
          <w:rFonts w:ascii="Times New Roman" w:hAnsi="Times New Roman"/>
          <w:noProof/>
          <w:highlight w:val="lightGray"/>
          <w:lang w:eastAsia="en-GB"/>
        </w:rPr>
        <mc:AlternateContent>
          <mc:Choice Requires="wps">
            <w:drawing>
              <wp:anchor distT="45720" distB="45720" distL="114300" distR="114300" simplePos="0" relativeHeight="251668480" behindDoc="0" locked="0" layoutInCell="1" allowOverlap="1">
                <wp:simplePos x="0" y="0"/>
                <wp:positionH relativeFrom="margin">
                  <wp:align>right</wp:align>
                </wp:positionH>
                <wp:positionV relativeFrom="paragraph">
                  <wp:posOffset>544830</wp:posOffset>
                </wp:positionV>
                <wp:extent cx="5600700" cy="6169025"/>
                <wp:effectExtent l="0" t="0" r="19050" b="22225"/>
                <wp:wrapSquare wrapText="bothSides"/>
                <wp:docPr id="8" name="Text Box 8"/>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600700" cy="6169025"/>
                        </a:xfrm>
                        <a:prstGeom prst="rect">
                          <a:avLst/>
                        </a:prstGeom>
                        <a:solidFill>
                          <a:srgbClr val="FFFFFF"/>
                        </a:solidFill>
                        <a:ln w="9525">
                          <a:solidFill>
                            <a:srgbClr val="000000"/>
                          </a:solidFill>
                          <a:miter lim="800000"/>
                          <a:headEnd/>
                          <a:tailEnd/>
                        </a:ln>
                      </wps:spPr>
                      <wps:txbx>
                        <w:txbxContent>
                          <w:p w:rsidR="000F079C" w:rsidP="00DE0C14" w14:paraId="5287CCBB" w14:textId="7C220FC9">
                            <w:pPr>
                              <w:spacing w:line="240" w:lineRule="auto"/>
                              <w:jc w:val="both"/>
                              <w:rPr>
                                <w:rFonts w:ascii="Times New Roman" w:hAnsi="Times New Roman"/>
                                <w:highlight w:val="lightGray"/>
                              </w:rPr>
                            </w:pPr>
                            <w:r>
                              <w:rPr>
                                <w:rFonts w:ascii="Times New Roman" w:hAnsi="Times New Roman"/>
                                <w:highlight w:val="lightGray"/>
                              </w:rPr>
                              <w:t>Proof of expenditure can take the following form</w:t>
                            </w:r>
                            <w:r w:rsidR="00FF29A0">
                              <w:rPr>
                                <w:rFonts w:ascii="Times New Roman" w:hAnsi="Times New Roman"/>
                                <w:highlight w:val="lightGray"/>
                              </w:rPr>
                              <w:t>s:</w:t>
                            </w:r>
                          </w:p>
                          <w:p w:rsidR="00FF29A0" w:rsidP="00FF29A0" w14:paraId="3CA406BF" w14:textId="760CBC8E">
                            <w:pPr>
                              <w:pStyle w:val="ListParagraph"/>
                              <w:numPr>
                                <w:ilvl w:val="0"/>
                                <w:numId w:val="33"/>
                              </w:numPr>
                              <w:jc w:val="both"/>
                              <w:rPr>
                                <w:rFonts w:ascii="Times New Roman" w:hAnsi="Times New Roman"/>
                                <w:sz w:val="22"/>
                                <w:szCs w:val="22"/>
                                <w:highlight w:val="lightGray"/>
                              </w:rPr>
                            </w:pPr>
                            <w:r>
                              <w:rPr>
                                <w:rFonts w:ascii="Times New Roman" w:hAnsi="Times New Roman"/>
                                <w:sz w:val="22"/>
                                <w:szCs w:val="22"/>
                                <w:highlight w:val="lightGray"/>
                              </w:rPr>
                              <w:t>r</w:t>
                            </w:r>
                            <w:r w:rsidRPr="00F61E69">
                              <w:rPr>
                                <w:rFonts w:ascii="Times New Roman" w:hAnsi="Times New Roman"/>
                                <w:sz w:val="22"/>
                                <w:szCs w:val="22"/>
                                <w:highlight w:val="lightGray"/>
                              </w:rPr>
                              <w:t>eceipted invoices</w:t>
                            </w:r>
                            <w:r>
                              <w:rPr>
                                <w:rFonts w:ascii="Times New Roman" w:hAnsi="Times New Roman"/>
                                <w:sz w:val="22"/>
                                <w:szCs w:val="22"/>
                                <w:highlight w:val="lightGray"/>
                              </w:rPr>
                              <w:t xml:space="preserve"> or accounting </w:t>
                            </w:r>
                            <w:r>
                              <w:rPr>
                                <w:rFonts w:ascii="Times New Roman" w:hAnsi="Times New Roman"/>
                                <w:sz w:val="22"/>
                                <w:szCs w:val="22"/>
                                <w:highlight w:val="lightGray"/>
                              </w:rPr>
                              <w:t>documents of equivalent probative value;</w:t>
                            </w:r>
                          </w:p>
                          <w:p w:rsidR="006C5712" w:rsidP="00FF29A0" w14:paraId="6405B8AD" w14:textId="5C776ED4">
                            <w:pPr>
                              <w:pStyle w:val="ListParagraph"/>
                              <w:numPr>
                                <w:ilvl w:val="0"/>
                                <w:numId w:val="33"/>
                              </w:numPr>
                              <w:jc w:val="both"/>
                              <w:rPr>
                                <w:rFonts w:ascii="Times New Roman" w:hAnsi="Times New Roman"/>
                                <w:sz w:val="22"/>
                                <w:szCs w:val="22"/>
                                <w:highlight w:val="lightGray"/>
                              </w:rPr>
                            </w:pPr>
                            <w:r>
                              <w:rPr>
                                <w:rFonts w:ascii="Times New Roman" w:hAnsi="Times New Roman"/>
                                <w:sz w:val="22"/>
                                <w:szCs w:val="22"/>
                                <w:highlight w:val="lightGray"/>
                              </w:rPr>
                              <w:t xml:space="preserve">a report by an </w:t>
                            </w:r>
                            <w:r w:rsidR="007731C2">
                              <w:rPr>
                                <w:rFonts w:ascii="Times New Roman" w:hAnsi="Times New Roman"/>
                                <w:sz w:val="22"/>
                                <w:szCs w:val="22"/>
                                <w:highlight w:val="lightGray"/>
                              </w:rPr>
                              <w:t>independent auditor (as per point (b) of Article 8.12.3 of the Regulation)</w:t>
                            </w:r>
                            <w:r w:rsidR="00732EDF">
                              <w:rPr>
                                <w:rFonts w:ascii="Times New Roman" w:hAnsi="Times New Roman"/>
                                <w:sz w:val="22"/>
                                <w:szCs w:val="22"/>
                                <w:highlight w:val="lightGray"/>
                              </w:rPr>
                              <w:t>; or</w:t>
                            </w:r>
                          </w:p>
                          <w:p w:rsidR="007731C2" w:rsidP="00FF29A0" w14:paraId="1D6B284A" w14:textId="29DACE5D">
                            <w:pPr>
                              <w:pStyle w:val="ListParagraph"/>
                              <w:numPr>
                                <w:ilvl w:val="0"/>
                                <w:numId w:val="33"/>
                              </w:numPr>
                              <w:jc w:val="both"/>
                              <w:rPr>
                                <w:rFonts w:ascii="Times New Roman" w:hAnsi="Times New Roman"/>
                                <w:sz w:val="22"/>
                                <w:szCs w:val="22"/>
                                <w:highlight w:val="lightGray"/>
                              </w:rPr>
                            </w:pPr>
                            <w:r>
                              <w:rPr>
                                <w:rFonts w:ascii="Times New Roman" w:hAnsi="Times New Roman"/>
                                <w:sz w:val="22"/>
                                <w:szCs w:val="22"/>
                                <w:highlight w:val="lightGray"/>
                              </w:rPr>
                              <w:t>a report issued by a competent and independent public officer (as per point (c) of Article 8.12.3 of the Regulation)</w:t>
                            </w:r>
                            <w:r w:rsidR="00732EDF">
                              <w:rPr>
                                <w:rFonts w:ascii="Times New Roman" w:hAnsi="Times New Roman"/>
                                <w:sz w:val="22"/>
                                <w:szCs w:val="22"/>
                                <w:highlight w:val="lightGray"/>
                              </w:rPr>
                              <w:t>.</w:t>
                            </w:r>
                          </w:p>
                          <w:p w:rsidR="00C205AA" w:rsidP="00732EDF" w14:paraId="51DDBC8B" w14:textId="2DB99B89">
                            <w:pPr>
                              <w:jc w:val="both"/>
                              <w:rPr>
                                <w:rFonts w:ascii="Times New Roman" w:hAnsi="Times New Roman"/>
                                <w:highlight w:val="lightGray"/>
                              </w:rPr>
                            </w:pPr>
                            <w:r w:rsidRPr="008E23B5">
                              <w:rPr>
                                <w:rFonts w:ascii="Times New Roman" w:hAnsi="Times New Roman"/>
                                <w:highlight w:val="lightGray"/>
                              </w:rPr>
                              <w:t xml:space="preserve">Accounting document of equivalent probative value means any document submitted by the body responsible for </w:t>
                            </w:r>
                            <w:r w:rsidR="00B66B49">
                              <w:rPr>
                                <w:rFonts w:ascii="Times New Roman" w:hAnsi="Times New Roman"/>
                                <w:highlight w:val="lightGray"/>
                              </w:rPr>
                              <w:t xml:space="preserve">project </w:t>
                            </w:r>
                            <w:r w:rsidRPr="008E23B5">
                              <w:rPr>
                                <w:rFonts w:ascii="Times New Roman" w:hAnsi="Times New Roman"/>
                                <w:highlight w:val="lightGray"/>
                              </w:rPr>
                              <w:t>implementation to prove that the book entry gives a true and fair view of the transactions made, in accordance with standard accounting practice.</w:t>
                            </w:r>
                          </w:p>
                          <w:p w:rsidR="008E23B5" w:rsidP="00732EDF" w14:paraId="5FC9AD74" w14:textId="44260370">
                            <w:pPr>
                              <w:jc w:val="both"/>
                              <w:rPr>
                                <w:rFonts w:ascii="Times New Roman" w:hAnsi="Times New Roman"/>
                                <w:highlight w:val="lightGray"/>
                              </w:rPr>
                            </w:pPr>
                            <w:r w:rsidRPr="008E23B5">
                              <w:rPr>
                                <w:rFonts w:ascii="Times New Roman" w:hAnsi="Times New Roman"/>
                                <w:highlight w:val="lightGray"/>
                              </w:rPr>
                              <w:t>A competent and independent public officer is someone recognised by the relevant national authorities as having budget and financial control capacity over the entity incurring the costs and who has not been involved in the preparation of the financial statements. For organisations having public entity status, the audit report can be issued by an employee who holds the responsibility of verification of the organisation’s expenditure. For example, in Norway this can be a “</w:t>
                            </w:r>
                            <w:r w:rsidRPr="008E23B5">
                              <w:rPr>
                                <w:rFonts w:ascii="Times New Roman" w:hAnsi="Times New Roman"/>
                                <w:highlight w:val="lightGray"/>
                              </w:rPr>
                              <w:t>regnskapsrapport</w:t>
                            </w:r>
                            <w:r w:rsidRPr="008E23B5">
                              <w:rPr>
                                <w:rFonts w:ascii="Times New Roman" w:hAnsi="Times New Roman"/>
                                <w:highlight w:val="lightGray"/>
                              </w:rPr>
                              <w:t>” issued by a qualified employee. For organisations who do not have the status as a public entity, an external audit report is required (a “</w:t>
                            </w:r>
                            <w:r w:rsidRPr="008E23B5">
                              <w:rPr>
                                <w:rFonts w:ascii="Times New Roman" w:hAnsi="Times New Roman"/>
                                <w:highlight w:val="lightGray"/>
                              </w:rPr>
                              <w:t>revisorrapport</w:t>
                            </w:r>
                            <w:r w:rsidRPr="008E23B5">
                              <w:rPr>
                                <w:rFonts w:ascii="Times New Roman" w:hAnsi="Times New Roman"/>
                                <w:highlight w:val="lightGray"/>
                              </w:rPr>
                              <w:t>”).</w:t>
                            </w:r>
                          </w:p>
                          <w:p w:rsidR="00732EDF" w:rsidP="00732EDF" w14:paraId="16A48F19" w14:textId="3CB04898">
                            <w:pPr>
                              <w:jc w:val="both"/>
                              <w:rPr>
                                <w:rFonts w:ascii="Times New Roman" w:hAnsi="Times New Roman"/>
                                <w:highlight w:val="lightGray"/>
                              </w:rPr>
                            </w:pPr>
                            <w:r>
                              <w:rPr>
                                <w:rFonts w:ascii="Times New Roman" w:hAnsi="Times New Roman"/>
                                <w:highlight w:val="lightGray"/>
                              </w:rPr>
                              <w:t>In certain cases</w:t>
                            </w:r>
                            <w:r w:rsidR="00295FEF">
                              <w:rPr>
                                <w:rFonts w:ascii="Times New Roman" w:hAnsi="Times New Roman"/>
                                <w:highlight w:val="lightGray"/>
                              </w:rPr>
                              <w:t xml:space="preserve">, the Programme Operator may require </w:t>
                            </w:r>
                            <w:r w:rsidR="003D347B">
                              <w:rPr>
                                <w:rFonts w:ascii="Times New Roman" w:hAnsi="Times New Roman"/>
                                <w:highlight w:val="lightGray"/>
                              </w:rPr>
                              <w:t xml:space="preserve">a Project Promoter or </w:t>
                            </w:r>
                            <w:r w:rsidR="00083E08">
                              <w:rPr>
                                <w:rFonts w:ascii="Times New Roman" w:hAnsi="Times New Roman"/>
                                <w:highlight w:val="lightGray"/>
                              </w:rPr>
                              <w:t>Project Partner whose primary location is within the Beneficiary State</w:t>
                            </w:r>
                            <w:r w:rsidR="00EE752B">
                              <w:rPr>
                                <w:rFonts w:ascii="Times New Roman" w:hAnsi="Times New Roman"/>
                                <w:highlight w:val="lightGray"/>
                              </w:rPr>
                              <w:t xml:space="preserve"> to submit receipted invoices. </w:t>
                            </w:r>
                            <w:r w:rsidR="00B857D4">
                              <w:rPr>
                                <w:rFonts w:ascii="Times New Roman" w:hAnsi="Times New Roman"/>
                                <w:highlight w:val="lightGray"/>
                              </w:rPr>
                              <w:t xml:space="preserve">For entities whose primary location is outside of the Beneficiary State, the </w:t>
                            </w:r>
                            <w:r w:rsidR="00390A72">
                              <w:rPr>
                                <w:rFonts w:ascii="Times New Roman" w:hAnsi="Times New Roman"/>
                                <w:highlight w:val="lightGray"/>
                              </w:rPr>
                              <w:t xml:space="preserve">options for forms of proof of expenditure cannot be limited. </w:t>
                            </w:r>
                            <w:r w:rsidR="00692EC8">
                              <w:rPr>
                                <w:rFonts w:ascii="Times New Roman" w:hAnsi="Times New Roman"/>
                                <w:highlight w:val="lightGray"/>
                              </w:rPr>
                              <w:t>The option chosen should be reflected in this Agreement</w:t>
                            </w:r>
                            <w:r w:rsidR="00B1124A">
                              <w:rPr>
                                <w:rFonts w:ascii="Times New Roman" w:hAnsi="Times New Roman"/>
                                <w:highlight w:val="lightGray"/>
                              </w:rPr>
                              <w:t>.</w:t>
                            </w:r>
                          </w:p>
                          <w:p w:rsidR="000F079C" w:rsidP="00F61E69" w14:paraId="1762E0E6" w14:textId="469EEE5B">
                            <w:pPr>
                              <w:jc w:val="both"/>
                              <w:rPr>
                                <w:rFonts w:ascii="Times New Roman" w:hAnsi="Times New Roman"/>
                                <w:highlight w:val="lightGray"/>
                              </w:rPr>
                            </w:pPr>
                            <w:r>
                              <w:rPr>
                                <w:rFonts w:ascii="Times New Roman" w:hAnsi="Times New Roman"/>
                                <w:highlight w:val="lightGray"/>
                              </w:rPr>
                              <w:t xml:space="preserve">The reports referred to in b) and c) </w:t>
                            </w:r>
                            <w:r w:rsidR="00C57909">
                              <w:rPr>
                                <w:rFonts w:ascii="Times New Roman" w:hAnsi="Times New Roman"/>
                                <w:highlight w:val="lightGray"/>
                              </w:rPr>
                              <w:t xml:space="preserve">are </w:t>
                            </w:r>
                            <w:r w:rsidRPr="004945F6" w:rsidR="00C57909">
                              <w:rPr>
                                <w:rFonts w:ascii="Times New Roman" w:hAnsi="Times New Roman"/>
                                <w:highlight w:val="lightGray"/>
                              </w:rPr>
                              <w:t xml:space="preserve">intended to facilitate proof of expenditure; however, in the case of partnerships that do not involve significant expenditures on the </w:t>
                            </w:r>
                            <w:r w:rsidR="00D549FB">
                              <w:rPr>
                                <w:rFonts w:ascii="Times New Roman" w:hAnsi="Times New Roman"/>
                                <w:highlight w:val="lightGray"/>
                              </w:rPr>
                              <w:t>P</w:t>
                            </w:r>
                            <w:r w:rsidRPr="004945F6" w:rsidR="00C57909">
                              <w:rPr>
                                <w:rFonts w:ascii="Times New Roman" w:hAnsi="Times New Roman"/>
                                <w:highlight w:val="lightGray"/>
                              </w:rPr>
                              <w:t>artner’s side, it is always possible (and may be simpler) to provide original documents as proof (e.g. receipted invoices, payroll extracts, etc).</w:t>
                            </w:r>
                          </w:p>
                          <w:p w:rsidR="00DE0C14" w:rsidRPr="004945F6" w:rsidP="00DE0C14" w14:paraId="73B78C75" w14:textId="4EA24064">
                            <w:pPr>
                              <w:spacing w:line="240" w:lineRule="auto"/>
                              <w:jc w:val="both"/>
                              <w:rPr>
                                <w:rFonts w:ascii="Times New Roman" w:hAnsi="Times New Roman"/>
                                <w:highlight w:val="lightGray"/>
                              </w:rPr>
                            </w:pPr>
                            <w:r w:rsidRPr="004945F6">
                              <w:rPr>
                                <w:rFonts w:ascii="Times New Roman" w:hAnsi="Times New Roman"/>
                                <w:highlight w:val="lightGray"/>
                              </w:rPr>
                              <w:t xml:space="preserve">When option </w:t>
                            </w:r>
                            <w:r w:rsidR="00BB6CC5">
                              <w:rPr>
                                <w:rFonts w:ascii="Times New Roman" w:hAnsi="Times New Roman"/>
                                <w:highlight w:val="lightGray"/>
                              </w:rPr>
                              <w:t xml:space="preserve">a) </w:t>
                            </w:r>
                            <w:r w:rsidRPr="004945F6">
                              <w:rPr>
                                <w:rFonts w:ascii="Times New Roman" w:hAnsi="Times New Roman"/>
                                <w:highlight w:val="lightGray"/>
                              </w:rPr>
                              <w:t>is chosen, it is important to specify in advance if these</w:t>
                            </w:r>
                            <w:r w:rsidR="00BB6CC5">
                              <w:rPr>
                                <w:rFonts w:ascii="Times New Roman" w:hAnsi="Times New Roman"/>
                                <w:highlight w:val="lightGray"/>
                              </w:rPr>
                              <w:t xml:space="preserve"> documents</w:t>
                            </w:r>
                            <w:r w:rsidRPr="004945F6">
                              <w:rPr>
                                <w:rFonts w:ascii="Times New Roman" w:hAnsi="Times New Roman"/>
                                <w:highlight w:val="lightGray"/>
                              </w:rPr>
                              <w:t xml:space="preserve"> have to be translated into the promoter’s national language. </w:t>
                            </w:r>
                          </w:p>
                          <w:p w:rsidR="00DE0C14" w:rsidP="00DE0C14" w14:paraId="639451D3" w14:textId="5EA649A0">
                            <w:pPr>
                              <w:spacing w:line="240" w:lineRule="auto"/>
                              <w:jc w:val="both"/>
                              <w:rPr>
                                <w:rFonts w:ascii="Times New Roman" w:hAnsi="Times New Roman"/>
                                <w:highlight w:val="lightGray"/>
                              </w:rPr>
                            </w:pPr>
                            <w:r w:rsidRPr="004945F6">
                              <w:rPr>
                                <w:rFonts w:ascii="Times New Roman" w:hAnsi="Times New Roman"/>
                                <w:highlight w:val="lightGray"/>
                              </w:rPr>
                              <w:t>When the report option</w:t>
                            </w:r>
                            <w:r w:rsidR="00B02230">
                              <w:rPr>
                                <w:rFonts w:ascii="Times New Roman" w:hAnsi="Times New Roman"/>
                                <w:highlight w:val="lightGray"/>
                              </w:rPr>
                              <w:t>s</w:t>
                            </w:r>
                            <w:r w:rsidRPr="004945F6">
                              <w:rPr>
                                <w:rFonts w:ascii="Times New Roman" w:hAnsi="Times New Roman"/>
                                <w:highlight w:val="lightGray"/>
                              </w:rPr>
                              <w:t xml:space="preserve"> </w:t>
                            </w:r>
                            <w:r w:rsidR="00B02230">
                              <w:rPr>
                                <w:rFonts w:ascii="Times New Roman" w:hAnsi="Times New Roman"/>
                                <w:highlight w:val="lightGray"/>
                              </w:rPr>
                              <w:t>are</w:t>
                            </w:r>
                            <w:r w:rsidRPr="004945F6">
                              <w:rPr>
                                <w:rFonts w:ascii="Times New Roman" w:hAnsi="Times New Roman"/>
                                <w:highlight w:val="lightGray"/>
                              </w:rPr>
                              <w:t xml:space="preserve"> used, please be aware that the cost of obtaining the report is considered eligible expenditure</w:t>
                            </w:r>
                            <w:r w:rsidR="00763798">
                              <w:rPr>
                                <w:rFonts w:ascii="Times New Roman" w:hAnsi="Times New Roman"/>
                                <w:highlight w:val="lightGray"/>
                              </w:rPr>
                              <w:t xml:space="preserve">, if incurred within the project eligibility period, </w:t>
                            </w:r>
                            <w:r w:rsidRPr="004945F6">
                              <w:rPr>
                                <w:rFonts w:ascii="Times New Roman" w:hAnsi="Times New Roman"/>
                                <w:highlight w:val="lightGray"/>
                              </w:rPr>
                              <w:t>and should therefore be included in the budget allocation for the partner.</w:t>
                            </w:r>
                          </w:p>
                          <w:p w:rsidR="00DE0C14" w14:paraId="54F1BFEE" w14:textId="0717A8B0"/>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8" o:spid="_x0000_s1032" type="#_x0000_t202" style="width:441pt;height:485.75pt;margin-top:42.9pt;margin-left:389.8pt;mso-height-percent:0;mso-height-relative:margin;mso-position-horizontal:right;mso-position-horizontal-relative:margin;mso-width-percent:0;mso-width-relative:margin;mso-wrap-distance-bottom:3.6pt;mso-wrap-distance-left:9pt;mso-wrap-distance-right:9pt;mso-wrap-distance-top:3.6pt;mso-wrap-style:square;position:absolute;visibility:visible;v-text-anchor:top;z-index:251669504">
                <v:textbox>
                  <w:txbxContent>
                    <w:p w:rsidR="000F079C" w:rsidP="00DE0C14" w14:paraId="21B56A3F" w14:textId="7C220FC9">
                      <w:pPr>
                        <w:spacing w:line="240" w:lineRule="auto"/>
                        <w:jc w:val="both"/>
                        <w:rPr>
                          <w:rFonts w:ascii="Times New Roman" w:hAnsi="Times New Roman"/>
                          <w:highlight w:val="lightGray"/>
                        </w:rPr>
                      </w:pPr>
                      <w:r>
                        <w:rPr>
                          <w:rFonts w:ascii="Times New Roman" w:hAnsi="Times New Roman"/>
                          <w:highlight w:val="lightGray"/>
                        </w:rPr>
                        <w:t>Proof of expenditure can take the following form</w:t>
                      </w:r>
                      <w:r w:rsidR="00FF29A0">
                        <w:rPr>
                          <w:rFonts w:ascii="Times New Roman" w:hAnsi="Times New Roman"/>
                          <w:highlight w:val="lightGray"/>
                        </w:rPr>
                        <w:t>s:</w:t>
                      </w:r>
                    </w:p>
                    <w:p w:rsidR="00FF29A0" w:rsidP="00FF29A0" w14:paraId="73D12DB9" w14:textId="760CBC8E">
                      <w:pPr>
                        <w:numPr>
                          <w:ilvl w:val="0"/>
                          <w:numId w:val="33"/>
                        </w:numPr>
                        <w:jc w:val="both"/>
                        <w:rPr>
                          <w:rFonts w:ascii="Times New Roman" w:hAnsi="Times New Roman"/>
                          <w:sz w:val="22"/>
                          <w:szCs w:val="22"/>
                          <w:highlight w:val="lightGray"/>
                        </w:rPr>
                      </w:pPr>
                      <w:r>
                        <w:rPr>
                          <w:rFonts w:ascii="Times New Roman" w:hAnsi="Times New Roman"/>
                          <w:sz w:val="22"/>
                          <w:szCs w:val="22"/>
                          <w:highlight w:val="lightGray"/>
                        </w:rPr>
                        <w:t>r</w:t>
                      </w:r>
                      <w:r w:rsidRPr="00F61E69">
                        <w:rPr>
                          <w:rFonts w:ascii="Times New Roman" w:hAnsi="Times New Roman"/>
                          <w:sz w:val="22"/>
                          <w:szCs w:val="22"/>
                          <w:highlight w:val="lightGray"/>
                        </w:rPr>
                        <w:t>eceipted invoices</w:t>
                      </w:r>
                      <w:r>
                        <w:rPr>
                          <w:rFonts w:ascii="Times New Roman" w:hAnsi="Times New Roman"/>
                          <w:sz w:val="22"/>
                          <w:szCs w:val="22"/>
                          <w:highlight w:val="lightGray"/>
                        </w:rPr>
                        <w:t xml:space="preserve"> or accounting </w:t>
                      </w:r>
                      <w:r>
                        <w:rPr>
                          <w:rFonts w:ascii="Times New Roman" w:hAnsi="Times New Roman"/>
                          <w:sz w:val="22"/>
                          <w:szCs w:val="22"/>
                          <w:highlight w:val="lightGray"/>
                        </w:rPr>
                        <w:t>documents of equivalent probative value;</w:t>
                      </w:r>
                    </w:p>
                    <w:p w:rsidR="006C5712" w:rsidP="00FF29A0" w14:paraId="4751161A" w14:textId="5C776ED4">
                      <w:pPr>
                        <w:numPr>
                          <w:ilvl w:val="0"/>
                          <w:numId w:val="33"/>
                        </w:numPr>
                        <w:jc w:val="both"/>
                        <w:rPr>
                          <w:rFonts w:ascii="Times New Roman" w:hAnsi="Times New Roman"/>
                          <w:sz w:val="22"/>
                          <w:szCs w:val="22"/>
                          <w:highlight w:val="lightGray"/>
                        </w:rPr>
                      </w:pPr>
                      <w:r>
                        <w:rPr>
                          <w:rFonts w:ascii="Times New Roman" w:hAnsi="Times New Roman"/>
                          <w:sz w:val="22"/>
                          <w:szCs w:val="22"/>
                          <w:highlight w:val="lightGray"/>
                        </w:rPr>
                        <w:t xml:space="preserve">a report by an </w:t>
                      </w:r>
                      <w:r w:rsidR="007731C2">
                        <w:rPr>
                          <w:rFonts w:ascii="Times New Roman" w:hAnsi="Times New Roman"/>
                          <w:sz w:val="22"/>
                          <w:szCs w:val="22"/>
                          <w:highlight w:val="lightGray"/>
                        </w:rPr>
                        <w:t>independent auditor (as per point (b) of Article 8.12.3 of the Regulation)</w:t>
                      </w:r>
                      <w:r w:rsidR="00732EDF">
                        <w:rPr>
                          <w:rFonts w:ascii="Times New Roman" w:hAnsi="Times New Roman"/>
                          <w:sz w:val="22"/>
                          <w:szCs w:val="22"/>
                          <w:highlight w:val="lightGray"/>
                        </w:rPr>
                        <w:t>; or</w:t>
                      </w:r>
                    </w:p>
                    <w:p w:rsidR="007731C2" w:rsidP="00FF29A0" w14:paraId="4C02BD3E" w14:textId="29DACE5D">
                      <w:pPr>
                        <w:numPr>
                          <w:ilvl w:val="0"/>
                          <w:numId w:val="33"/>
                        </w:numPr>
                        <w:jc w:val="both"/>
                        <w:rPr>
                          <w:rFonts w:ascii="Times New Roman" w:hAnsi="Times New Roman"/>
                          <w:sz w:val="22"/>
                          <w:szCs w:val="22"/>
                          <w:highlight w:val="lightGray"/>
                        </w:rPr>
                      </w:pPr>
                      <w:r>
                        <w:rPr>
                          <w:rFonts w:ascii="Times New Roman" w:hAnsi="Times New Roman"/>
                          <w:sz w:val="22"/>
                          <w:szCs w:val="22"/>
                          <w:highlight w:val="lightGray"/>
                        </w:rPr>
                        <w:t>a report issued by a competent and independent public officer (as per point (c) of Article 8.12.3 of the Regulation)</w:t>
                      </w:r>
                      <w:r w:rsidR="00732EDF">
                        <w:rPr>
                          <w:rFonts w:ascii="Times New Roman" w:hAnsi="Times New Roman"/>
                          <w:sz w:val="22"/>
                          <w:szCs w:val="22"/>
                          <w:highlight w:val="lightGray"/>
                        </w:rPr>
                        <w:t>.</w:t>
                      </w:r>
                    </w:p>
                    <w:p w:rsidR="00C205AA" w:rsidP="00732EDF" w14:paraId="722FA955" w14:textId="2DB99B89">
                      <w:pPr>
                        <w:jc w:val="both"/>
                        <w:rPr>
                          <w:rFonts w:ascii="Times New Roman" w:hAnsi="Times New Roman"/>
                          <w:highlight w:val="lightGray"/>
                        </w:rPr>
                      </w:pPr>
                      <w:r w:rsidRPr="008E23B5">
                        <w:rPr>
                          <w:rFonts w:ascii="Times New Roman" w:hAnsi="Times New Roman"/>
                          <w:highlight w:val="lightGray"/>
                        </w:rPr>
                        <w:t xml:space="preserve">Accounting document of equivalent probative value means any document submitted by the body responsible for </w:t>
                      </w:r>
                      <w:r w:rsidR="00B66B49">
                        <w:rPr>
                          <w:rFonts w:ascii="Times New Roman" w:hAnsi="Times New Roman"/>
                          <w:highlight w:val="lightGray"/>
                        </w:rPr>
                        <w:t xml:space="preserve">project </w:t>
                      </w:r>
                      <w:r w:rsidRPr="008E23B5">
                        <w:rPr>
                          <w:rFonts w:ascii="Times New Roman" w:hAnsi="Times New Roman"/>
                          <w:highlight w:val="lightGray"/>
                        </w:rPr>
                        <w:t>implementation to prove that the book entry gives a true and fair view of the transactions made, in accordance with standard accounting practice.</w:t>
                      </w:r>
                    </w:p>
                    <w:p w:rsidR="008E23B5" w:rsidP="00732EDF" w14:paraId="2197B885" w14:textId="44260370">
                      <w:pPr>
                        <w:jc w:val="both"/>
                        <w:rPr>
                          <w:rFonts w:ascii="Times New Roman" w:hAnsi="Times New Roman"/>
                          <w:highlight w:val="lightGray"/>
                        </w:rPr>
                      </w:pPr>
                      <w:r w:rsidRPr="008E23B5">
                        <w:rPr>
                          <w:rFonts w:ascii="Times New Roman" w:hAnsi="Times New Roman"/>
                          <w:highlight w:val="lightGray"/>
                        </w:rPr>
                        <w:t>A competent and independent public officer is someone recognised by the relevant national authorities as having budget and financial control capacity over the entity incurring the costs and who has not been involved in the preparation of the financial statements. For organisations having public entity status, the audit report can be issued by an employee who holds the responsibility of verification of the organisation’s expenditure. For example, in Norway this can be a “</w:t>
                      </w:r>
                      <w:r w:rsidRPr="008E23B5">
                        <w:rPr>
                          <w:rFonts w:ascii="Times New Roman" w:hAnsi="Times New Roman"/>
                          <w:highlight w:val="lightGray"/>
                        </w:rPr>
                        <w:t>regnskapsrapport</w:t>
                      </w:r>
                      <w:r w:rsidRPr="008E23B5">
                        <w:rPr>
                          <w:rFonts w:ascii="Times New Roman" w:hAnsi="Times New Roman"/>
                          <w:highlight w:val="lightGray"/>
                        </w:rPr>
                        <w:t>” issued by a qualified employee. For organisations who do not have the status as a public entity, an external audit report is required (a “</w:t>
                      </w:r>
                      <w:r w:rsidRPr="008E23B5">
                        <w:rPr>
                          <w:rFonts w:ascii="Times New Roman" w:hAnsi="Times New Roman"/>
                          <w:highlight w:val="lightGray"/>
                        </w:rPr>
                        <w:t>revisorrapport</w:t>
                      </w:r>
                      <w:r w:rsidRPr="008E23B5">
                        <w:rPr>
                          <w:rFonts w:ascii="Times New Roman" w:hAnsi="Times New Roman"/>
                          <w:highlight w:val="lightGray"/>
                        </w:rPr>
                        <w:t>”).</w:t>
                      </w:r>
                    </w:p>
                    <w:p w:rsidR="00732EDF" w:rsidP="00732EDF" w14:paraId="015FBB1C" w14:textId="3CB04898">
                      <w:pPr>
                        <w:jc w:val="both"/>
                        <w:rPr>
                          <w:rFonts w:ascii="Times New Roman" w:hAnsi="Times New Roman"/>
                          <w:highlight w:val="lightGray"/>
                        </w:rPr>
                      </w:pPr>
                      <w:r>
                        <w:rPr>
                          <w:rFonts w:ascii="Times New Roman" w:hAnsi="Times New Roman"/>
                          <w:highlight w:val="lightGray"/>
                        </w:rPr>
                        <w:t>In certain cases</w:t>
                      </w:r>
                      <w:r w:rsidR="00295FEF">
                        <w:rPr>
                          <w:rFonts w:ascii="Times New Roman" w:hAnsi="Times New Roman"/>
                          <w:highlight w:val="lightGray"/>
                        </w:rPr>
                        <w:t xml:space="preserve">, the Programme Operator may require </w:t>
                      </w:r>
                      <w:r w:rsidR="003D347B">
                        <w:rPr>
                          <w:rFonts w:ascii="Times New Roman" w:hAnsi="Times New Roman"/>
                          <w:highlight w:val="lightGray"/>
                        </w:rPr>
                        <w:t xml:space="preserve">a Project Promoter or </w:t>
                      </w:r>
                      <w:r w:rsidR="00083E08">
                        <w:rPr>
                          <w:rFonts w:ascii="Times New Roman" w:hAnsi="Times New Roman"/>
                          <w:highlight w:val="lightGray"/>
                        </w:rPr>
                        <w:t>Project Partner whose primary location is within the Beneficiary State</w:t>
                      </w:r>
                      <w:r w:rsidR="00EE752B">
                        <w:rPr>
                          <w:rFonts w:ascii="Times New Roman" w:hAnsi="Times New Roman"/>
                          <w:highlight w:val="lightGray"/>
                        </w:rPr>
                        <w:t xml:space="preserve"> to submit receipted invoices. </w:t>
                      </w:r>
                      <w:r w:rsidR="00B857D4">
                        <w:rPr>
                          <w:rFonts w:ascii="Times New Roman" w:hAnsi="Times New Roman"/>
                          <w:highlight w:val="lightGray"/>
                        </w:rPr>
                        <w:t xml:space="preserve">For entities whose primary location is outside of the Beneficiary State, the </w:t>
                      </w:r>
                      <w:r w:rsidR="00390A72">
                        <w:rPr>
                          <w:rFonts w:ascii="Times New Roman" w:hAnsi="Times New Roman"/>
                          <w:highlight w:val="lightGray"/>
                        </w:rPr>
                        <w:t xml:space="preserve">options for forms of proof of expenditure cannot be limited. </w:t>
                      </w:r>
                      <w:r w:rsidR="00692EC8">
                        <w:rPr>
                          <w:rFonts w:ascii="Times New Roman" w:hAnsi="Times New Roman"/>
                          <w:highlight w:val="lightGray"/>
                        </w:rPr>
                        <w:t>The option chosen should be reflected in this Agreement</w:t>
                      </w:r>
                      <w:r w:rsidR="00B1124A">
                        <w:rPr>
                          <w:rFonts w:ascii="Times New Roman" w:hAnsi="Times New Roman"/>
                          <w:highlight w:val="lightGray"/>
                        </w:rPr>
                        <w:t>.</w:t>
                      </w:r>
                    </w:p>
                    <w:p w:rsidR="000F079C" w:rsidP="00F61E69" w14:paraId="5E285EAF" w14:textId="469EEE5B">
                      <w:pPr>
                        <w:jc w:val="both"/>
                        <w:rPr>
                          <w:rFonts w:ascii="Times New Roman" w:hAnsi="Times New Roman"/>
                          <w:highlight w:val="lightGray"/>
                        </w:rPr>
                      </w:pPr>
                      <w:r>
                        <w:rPr>
                          <w:rFonts w:ascii="Times New Roman" w:hAnsi="Times New Roman"/>
                          <w:highlight w:val="lightGray"/>
                        </w:rPr>
                        <w:t xml:space="preserve">The reports referred to in b) and c) </w:t>
                      </w:r>
                      <w:r w:rsidR="00C57909">
                        <w:rPr>
                          <w:rFonts w:ascii="Times New Roman" w:hAnsi="Times New Roman"/>
                          <w:highlight w:val="lightGray"/>
                        </w:rPr>
                        <w:t xml:space="preserve">are </w:t>
                      </w:r>
                      <w:r w:rsidRPr="004945F6" w:rsidR="00C57909">
                        <w:rPr>
                          <w:rFonts w:ascii="Times New Roman" w:hAnsi="Times New Roman"/>
                          <w:highlight w:val="lightGray"/>
                        </w:rPr>
                        <w:t xml:space="preserve">intended to facilitate proof of expenditure; however, in the case of partnerships that do not involve significant expenditures on the </w:t>
                      </w:r>
                      <w:r w:rsidR="00D549FB">
                        <w:rPr>
                          <w:rFonts w:ascii="Times New Roman" w:hAnsi="Times New Roman"/>
                          <w:highlight w:val="lightGray"/>
                        </w:rPr>
                        <w:t>P</w:t>
                      </w:r>
                      <w:r w:rsidRPr="004945F6" w:rsidR="00C57909">
                        <w:rPr>
                          <w:rFonts w:ascii="Times New Roman" w:hAnsi="Times New Roman"/>
                          <w:highlight w:val="lightGray"/>
                        </w:rPr>
                        <w:t>artner’s side, it is always possible (and may be simpler) to provide original documents as proof (e.g. receipted invoices, payroll extracts, etc).</w:t>
                      </w:r>
                    </w:p>
                    <w:p w:rsidR="00DE0C14" w:rsidRPr="004945F6" w:rsidP="00DE0C14" w14:paraId="35E4A6B0" w14:textId="4EA24064">
                      <w:pPr>
                        <w:spacing w:line="240" w:lineRule="auto"/>
                        <w:jc w:val="both"/>
                        <w:rPr>
                          <w:rFonts w:ascii="Times New Roman" w:hAnsi="Times New Roman"/>
                          <w:highlight w:val="lightGray"/>
                        </w:rPr>
                      </w:pPr>
                      <w:r w:rsidRPr="004945F6">
                        <w:rPr>
                          <w:rFonts w:ascii="Times New Roman" w:hAnsi="Times New Roman"/>
                          <w:highlight w:val="lightGray"/>
                        </w:rPr>
                        <w:t xml:space="preserve">When option </w:t>
                      </w:r>
                      <w:r w:rsidR="00BB6CC5">
                        <w:rPr>
                          <w:rFonts w:ascii="Times New Roman" w:hAnsi="Times New Roman"/>
                          <w:highlight w:val="lightGray"/>
                        </w:rPr>
                        <w:t xml:space="preserve">a) </w:t>
                      </w:r>
                      <w:r w:rsidRPr="004945F6">
                        <w:rPr>
                          <w:rFonts w:ascii="Times New Roman" w:hAnsi="Times New Roman"/>
                          <w:highlight w:val="lightGray"/>
                        </w:rPr>
                        <w:t>is chosen, it is important to specify in advance if these</w:t>
                      </w:r>
                      <w:r w:rsidR="00BB6CC5">
                        <w:rPr>
                          <w:rFonts w:ascii="Times New Roman" w:hAnsi="Times New Roman"/>
                          <w:highlight w:val="lightGray"/>
                        </w:rPr>
                        <w:t xml:space="preserve"> documents</w:t>
                      </w:r>
                      <w:r w:rsidRPr="004945F6">
                        <w:rPr>
                          <w:rFonts w:ascii="Times New Roman" w:hAnsi="Times New Roman"/>
                          <w:highlight w:val="lightGray"/>
                        </w:rPr>
                        <w:t xml:space="preserve"> </w:t>
                      </w:r>
                      <w:r w:rsidRPr="004945F6">
                        <w:rPr>
                          <w:rFonts w:ascii="Times New Roman" w:hAnsi="Times New Roman"/>
                          <w:highlight w:val="lightGray"/>
                        </w:rPr>
                        <w:t>have to</w:t>
                      </w:r>
                      <w:r w:rsidRPr="004945F6">
                        <w:rPr>
                          <w:rFonts w:ascii="Times New Roman" w:hAnsi="Times New Roman"/>
                          <w:highlight w:val="lightGray"/>
                        </w:rPr>
                        <w:t xml:space="preserve"> be translated into the promoter’s national language. </w:t>
                      </w:r>
                    </w:p>
                    <w:p w:rsidR="00DE0C14" w:rsidP="00DE0C14" w14:paraId="4CE4B205" w14:textId="5EA649A0">
                      <w:pPr>
                        <w:spacing w:line="240" w:lineRule="auto"/>
                        <w:jc w:val="both"/>
                        <w:rPr>
                          <w:rFonts w:ascii="Times New Roman" w:hAnsi="Times New Roman"/>
                          <w:highlight w:val="lightGray"/>
                        </w:rPr>
                      </w:pPr>
                      <w:r w:rsidRPr="004945F6">
                        <w:rPr>
                          <w:rFonts w:ascii="Times New Roman" w:hAnsi="Times New Roman"/>
                          <w:highlight w:val="lightGray"/>
                        </w:rPr>
                        <w:t>When the report option</w:t>
                      </w:r>
                      <w:r w:rsidR="00B02230">
                        <w:rPr>
                          <w:rFonts w:ascii="Times New Roman" w:hAnsi="Times New Roman"/>
                          <w:highlight w:val="lightGray"/>
                        </w:rPr>
                        <w:t>s</w:t>
                      </w:r>
                      <w:r w:rsidRPr="004945F6">
                        <w:rPr>
                          <w:rFonts w:ascii="Times New Roman" w:hAnsi="Times New Roman"/>
                          <w:highlight w:val="lightGray"/>
                        </w:rPr>
                        <w:t xml:space="preserve"> </w:t>
                      </w:r>
                      <w:r w:rsidR="00B02230">
                        <w:rPr>
                          <w:rFonts w:ascii="Times New Roman" w:hAnsi="Times New Roman"/>
                          <w:highlight w:val="lightGray"/>
                        </w:rPr>
                        <w:t>are</w:t>
                      </w:r>
                      <w:r w:rsidRPr="004945F6">
                        <w:rPr>
                          <w:rFonts w:ascii="Times New Roman" w:hAnsi="Times New Roman"/>
                          <w:highlight w:val="lightGray"/>
                        </w:rPr>
                        <w:t xml:space="preserve"> used, please be aware that the cost of obtaining the report is considered eligible expenditure</w:t>
                      </w:r>
                      <w:r w:rsidR="00763798">
                        <w:rPr>
                          <w:rFonts w:ascii="Times New Roman" w:hAnsi="Times New Roman"/>
                          <w:highlight w:val="lightGray"/>
                        </w:rPr>
                        <w:t xml:space="preserve">, if incurred within the project eligibility period, </w:t>
                      </w:r>
                      <w:r w:rsidRPr="004945F6">
                        <w:rPr>
                          <w:rFonts w:ascii="Times New Roman" w:hAnsi="Times New Roman"/>
                          <w:highlight w:val="lightGray"/>
                        </w:rPr>
                        <w:t>and should therefore be included in the budget allocation for the partner.</w:t>
                      </w:r>
                    </w:p>
                    <w:p w:rsidR="00DE0C14" w14:paraId="72A3D3EC" w14:textId="0717A8B0"/>
                  </w:txbxContent>
                </v:textbox>
                <w10:wrap type="square"/>
              </v:shape>
            </w:pict>
          </mc:Fallback>
        </mc:AlternateContent>
      </w:r>
      <w:r w:rsidR="003A3F4B">
        <w:rPr>
          <w:rFonts w:ascii="Times New Roman" w:hAnsi="Times New Roman"/>
          <w:sz w:val="24"/>
          <w:szCs w:val="24"/>
        </w:rPr>
        <w:t>3</w:t>
      </w:r>
      <w:r w:rsidRPr="00F116EF" w:rsidR="003A3F4B">
        <w:rPr>
          <w:rFonts w:ascii="Times New Roman" w:hAnsi="Times New Roman"/>
          <w:sz w:val="24"/>
          <w:szCs w:val="24"/>
        </w:rPr>
        <w:t>.</w:t>
      </w:r>
      <w:r w:rsidR="003A3F4B">
        <w:rPr>
          <w:rFonts w:ascii="Times New Roman" w:hAnsi="Times New Roman"/>
          <w:sz w:val="24"/>
          <w:szCs w:val="24"/>
        </w:rPr>
        <w:t xml:space="preserve"> When required, p</w:t>
      </w:r>
      <w:r w:rsidRPr="00F116EF" w:rsidR="003A3F4B">
        <w:rPr>
          <w:rFonts w:ascii="Times New Roman" w:hAnsi="Times New Roman"/>
          <w:sz w:val="24"/>
          <w:szCs w:val="24"/>
        </w:rPr>
        <w:t>roof of expenditure shall take the following form: [</w:t>
      </w:r>
      <w:r w:rsidRPr="00F116EF" w:rsidR="003A3F4B">
        <w:rPr>
          <w:rFonts w:ascii="Times New Roman" w:hAnsi="Times New Roman"/>
          <w:i/>
          <w:sz w:val="24"/>
          <w:szCs w:val="24"/>
        </w:rPr>
        <w:t>see different options below</w:t>
      </w:r>
      <w:r w:rsidRPr="00F116EF" w:rsidR="003A3F4B">
        <w:rPr>
          <w:rFonts w:ascii="Times New Roman" w:hAnsi="Times New Roman"/>
          <w:sz w:val="24"/>
          <w:szCs w:val="24"/>
        </w:rPr>
        <w:t>].</w:t>
      </w:r>
    </w:p>
    <w:p w:rsidR="002E1C41" w:rsidRPr="001C142E" w:rsidP="001C142E" w14:paraId="1DBBD207" w14:textId="48036C75">
      <w:pPr>
        <w:spacing w:after="0" w:line="240" w:lineRule="auto"/>
        <w:jc w:val="both"/>
        <w:rPr>
          <w:rFonts w:ascii="Times New Roman" w:hAnsi="Times New Roman"/>
          <w:sz w:val="24"/>
          <w:szCs w:val="24"/>
        </w:rPr>
      </w:pPr>
    </w:p>
    <w:p w:rsidR="002E1C41" w:rsidP="00D11883" w14:paraId="49750779" w14:textId="092874B2">
      <w:pPr>
        <w:spacing w:line="240" w:lineRule="auto"/>
        <w:jc w:val="both"/>
        <w:rPr>
          <w:rFonts w:ascii="Times New Roman" w:hAnsi="Times New Roman"/>
          <w:sz w:val="24"/>
          <w:szCs w:val="24"/>
        </w:rPr>
      </w:pPr>
      <w:r w:rsidRPr="00C420E6">
        <w:rPr>
          <w:rFonts w:ascii="Times New Roman" w:hAnsi="Times New Roman"/>
          <w:noProof/>
          <w:sz w:val="24"/>
          <w:szCs w:val="24"/>
        </w:rPr>
        <mc:AlternateContent>
          <mc:Choice Requires="wps">
            <w:drawing>
              <wp:anchor distT="45720" distB="45720" distL="114300" distR="114300" simplePos="0" relativeHeight="251680768" behindDoc="0" locked="0" layoutInCell="1" allowOverlap="1">
                <wp:simplePos x="0" y="0"/>
                <wp:positionH relativeFrom="margin">
                  <wp:align>right</wp:align>
                </wp:positionH>
                <wp:positionV relativeFrom="paragraph">
                  <wp:posOffset>790575</wp:posOffset>
                </wp:positionV>
                <wp:extent cx="5524500" cy="2468880"/>
                <wp:effectExtent l="0" t="0" r="19050" b="26670"/>
                <wp:wrapSquare wrapText="bothSides"/>
                <wp:docPr id="956249428"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24500" cy="2468880"/>
                        </a:xfrm>
                        <a:prstGeom prst="rect">
                          <a:avLst/>
                        </a:prstGeom>
                        <a:solidFill>
                          <a:srgbClr val="FFFFFF"/>
                        </a:solidFill>
                        <a:ln w="9525">
                          <a:solidFill>
                            <a:srgbClr val="000000"/>
                          </a:solidFill>
                          <a:miter lim="800000"/>
                          <a:headEnd/>
                          <a:tailEnd/>
                        </a:ln>
                      </wps:spPr>
                      <wps:txbx>
                        <w:txbxContent>
                          <w:p w:rsidR="005D46B6" w14:textId="41051172">
                            <w:pPr>
                              <w:rPr>
                                <w:rFonts w:ascii="Times New Roman" w:hAnsi="Times New Roman"/>
                                <w:highlight w:val="lightGray"/>
                              </w:rPr>
                            </w:pPr>
                            <w:r>
                              <w:rPr>
                                <w:rFonts w:ascii="Times New Roman" w:hAnsi="Times New Roman"/>
                                <w:highlight w:val="lightGray"/>
                              </w:rPr>
                              <w:t xml:space="preserve">For expenditure in the form of a </w:t>
                            </w:r>
                            <w:r>
                              <w:rPr>
                                <w:rFonts w:ascii="Times New Roman" w:hAnsi="Times New Roman"/>
                                <w:highlight w:val="lightGray"/>
                              </w:rPr>
                              <w:t>lump sum or unit costs, proof of conditions fulfilled is limited to proof of activities carried out</w:t>
                            </w:r>
                            <w:r w:rsidR="00AC3560">
                              <w:rPr>
                                <w:rFonts w:ascii="Times New Roman" w:hAnsi="Times New Roman"/>
                                <w:highlight w:val="lightGray"/>
                              </w:rPr>
                              <w:t xml:space="preserve"> (as per Article 8.13.2 of the Regulation)</w:t>
                            </w:r>
                            <w:r>
                              <w:rPr>
                                <w:rFonts w:ascii="Times New Roman" w:hAnsi="Times New Roman"/>
                                <w:highlight w:val="lightGray"/>
                              </w:rPr>
                              <w:t xml:space="preserve">. </w:t>
                            </w:r>
                          </w:p>
                          <w:p w:rsidR="00882D1B" w:rsidRPr="00F61E69" w14:textId="6A6C38F0">
                            <w:pPr>
                              <w:rPr>
                                <w:rFonts w:ascii="Times New Roman" w:hAnsi="Times New Roman"/>
                                <w:highlight w:val="lightGray"/>
                              </w:rPr>
                            </w:pPr>
                            <w:r w:rsidRPr="007163DB">
                              <w:rPr>
                                <w:rFonts w:ascii="Times New Roman" w:hAnsi="Times New Roman"/>
                                <w:highlight w:val="lightGray"/>
                              </w:rPr>
                              <w:t>Wh</w:t>
                            </w:r>
                            <w:r w:rsidRPr="00F61E69">
                              <w:rPr>
                                <w:rFonts w:ascii="Times New Roman" w:hAnsi="Times New Roman"/>
                                <w:highlight w:val="lightGray"/>
                              </w:rPr>
                              <w:t>ere flat rates are used, the proof of conditions fulfilled depends on the form of the basis</w:t>
                            </w:r>
                            <w:r w:rsidRPr="00F61E69" w:rsidR="009A4B20">
                              <w:rPr>
                                <w:rFonts w:ascii="Times New Roman" w:hAnsi="Times New Roman"/>
                                <w:highlight w:val="lightGray"/>
                              </w:rPr>
                              <w:t xml:space="preserve"> costs. If real costs (</w:t>
                            </w:r>
                            <w:r w:rsidRPr="00F61E69" w:rsidR="000C683D">
                              <w:rPr>
                                <w:rFonts w:ascii="Times New Roman" w:hAnsi="Times New Roman"/>
                                <w:highlight w:val="lightGray"/>
                              </w:rPr>
                              <w:t xml:space="preserve">as per </w:t>
                            </w:r>
                            <w:r w:rsidRPr="00F61E69" w:rsidR="009A4B20">
                              <w:rPr>
                                <w:rFonts w:ascii="Times New Roman" w:hAnsi="Times New Roman"/>
                                <w:highlight w:val="lightGray"/>
                              </w:rPr>
                              <w:t>A</w:t>
                            </w:r>
                            <w:r w:rsidRPr="00F61E69" w:rsidR="000C683D">
                              <w:rPr>
                                <w:rFonts w:ascii="Times New Roman" w:hAnsi="Times New Roman"/>
                                <w:highlight w:val="lightGray"/>
                              </w:rPr>
                              <w:t xml:space="preserve">rticle 8.3.1) are the basis costs then </w:t>
                            </w:r>
                            <w:r w:rsidRPr="00F61E69" w:rsidR="007C59F7">
                              <w:rPr>
                                <w:rFonts w:ascii="Times New Roman" w:hAnsi="Times New Roman"/>
                                <w:highlight w:val="lightGray"/>
                              </w:rPr>
                              <w:t>Article 8.12 on proof of expenditure shall apply. If the basis costs are in the form of unit costs or lump sums</w:t>
                            </w:r>
                            <w:r w:rsidRPr="00F61E69" w:rsidR="00C125A4">
                              <w:rPr>
                                <w:rFonts w:ascii="Times New Roman" w:hAnsi="Times New Roman"/>
                                <w:highlight w:val="lightGray"/>
                              </w:rPr>
                              <w:t xml:space="preserve"> then Article 8.13.2 applies and </w:t>
                            </w:r>
                            <w:r w:rsidRPr="00F61E69" w:rsidR="008730F4">
                              <w:rPr>
                                <w:rFonts w:ascii="Times New Roman" w:hAnsi="Times New Roman"/>
                                <w:highlight w:val="lightGray"/>
                              </w:rPr>
                              <w:t>pr</w:t>
                            </w:r>
                            <w:r w:rsidRPr="00F61E69" w:rsidR="009B0F10">
                              <w:rPr>
                                <w:rFonts w:ascii="Times New Roman" w:hAnsi="Times New Roman"/>
                                <w:highlight w:val="lightGray"/>
                              </w:rPr>
                              <w:t>oof of conditions fulfilled is limited to proof of activities carried out.</w:t>
                            </w:r>
                            <w:r w:rsidRPr="00F61E69" w:rsidR="0059415B">
                              <w:rPr>
                                <w:rFonts w:ascii="Times New Roman" w:hAnsi="Times New Roman"/>
                                <w:highlight w:val="lightGray"/>
                              </w:rPr>
                              <w:t xml:space="preserve"> </w:t>
                            </w:r>
                          </w:p>
                          <w:p w:rsidR="00C420E6" w14:textId="528B5241">
                            <w:pPr>
                              <w:rPr>
                                <w:rFonts w:ascii="Times New Roman" w:hAnsi="Times New Roman"/>
                              </w:rPr>
                            </w:pPr>
                            <w:r w:rsidRPr="00F61E69">
                              <w:rPr>
                                <w:rFonts w:ascii="Times New Roman" w:hAnsi="Times New Roman"/>
                                <w:highlight w:val="lightGray"/>
                              </w:rPr>
                              <w:t>Underlying expenditure covered by simplified cost options shall not be subject to audits, or verifications performed by Programme Operators</w:t>
                            </w:r>
                            <w:r w:rsidRPr="00F61E69" w:rsidR="00882D1B">
                              <w:rPr>
                                <w:rFonts w:ascii="Times New Roman" w:hAnsi="Times New Roman"/>
                                <w:highlight w:val="lightGray"/>
                              </w:rPr>
                              <w:t>. However, amounts established as simplified cost options shall be subject to audits in accordance with Article 5.5 and Chapter 11</w:t>
                            </w:r>
                            <w:r w:rsidR="007C2A09">
                              <w:rPr>
                                <w:rFonts w:ascii="Times New Roman" w:hAnsi="Times New Roman"/>
                                <w:highlight w:val="lightGray"/>
                              </w:rPr>
                              <w:t xml:space="preserve"> of the Regulation</w:t>
                            </w:r>
                            <w:r w:rsidRPr="00F61E69" w:rsidR="00882D1B">
                              <w:rPr>
                                <w:rFonts w:ascii="Times New Roman" w:hAnsi="Times New Roman"/>
                                <w:highlight w:val="lightGray"/>
                              </w:rPr>
                              <w:t>.</w:t>
                            </w:r>
                          </w:p>
                          <w:p w:rsidR="0059415B" w:rsidRPr="007163DB" w14:textId="77777777"/>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33" type="#_x0000_t202" style="width:435pt;height:194.4pt;margin-top:62.25pt;margin-left:383.8pt;mso-height-percent:0;mso-height-relative:margin;mso-position-horizontal:right;mso-position-horizontal-relative:margin;mso-width-percent:0;mso-width-relative:margin;mso-wrap-distance-bottom:3.6pt;mso-wrap-distance-left:9pt;mso-wrap-distance-right:9pt;mso-wrap-distance-top:3.6pt;mso-wrap-style:square;position:absolute;visibility:visible;v-text-anchor:top;z-index:251681792">
                <v:textbox>
                  <w:txbxContent>
                    <w:p w:rsidR="005D46B6" w14:paraId="36C84B11" w14:textId="41051172">
                      <w:pPr>
                        <w:rPr>
                          <w:rFonts w:ascii="Times New Roman" w:hAnsi="Times New Roman"/>
                          <w:highlight w:val="lightGray"/>
                        </w:rPr>
                      </w:pPr>
                      <w:r>
                        <w:rPr>
                          <w:rFonts w:ascii="Times New Roman" w:hAnsi="Times New Roman"/>
                          <w:highlight w:val="lightGray"/>
                        </w:rPr>
                        <w:t xml:space="preserve">For expenditure in the form of a </w:t>
                      </w:r>
                      <w:r>
                        <w:rPr>
                          <w:rFonts w:ascii="Times New Roman" w:hAnsi="Times New Roman"/>
                          <w:highlight w:val="lightGray"/>
                        </w:rPr>
                        <w:t>lump sum or unit costs, proof of conditions fulfilled is limited to proof of activities carried out</w:t>
                      </w:r>
                      <w:r w:rsidR="00AC3560">
                        <w:rPr>
                          <w:rFonts w:ascii="Times New Roman" w:hAnsi="Times New Roman"/>
                          <w:highlight w:val="lightGray"/>
                        </w:rPr>
                        <w:t xml:space="preserve"> (as per Article 8.13.2 of the Regulation)</w:t>
                      </w:r>
                      <w:r>
                        <w:rPr>
                          <w:rFonts w:ascii="Times New Roman" w:hAnsi="Times New Roman"/>
                          <w:highlight w:val="lightGray"/>
                        </w:rPr>
                        <w:t xml:space="preserve">. </w:t>
                      </w:r>
                    </w:p>
                    <w:p w:rsidR="00882D1B" w:rsidRPr="00F61E69" w14:paraId="552BFB61" w14:textId="6A6C38F0">
                      <w:pPr>
                        <w:rPr>
                          <w:rFonts w:ascii="Times New Roman" w:hAnsi="Times New Roman"/>
                          <w:highlight w:val="lightGray"/>
                        </w:rPr>
                      </w:pPr>
                      <w:r w:rsidRPr="007163DB">
                        <w:rPr>
                          <w:rFonts w:ascii="Times New Roman" w:hAnsi="Times New Roman"/>
                          <w:highlight w:val="lightGray"/>
                        </w:rPr>
                        <w:t>Wh</w:t>
                      </w:r>
                      <w:r w:rsidRPr="00F61E69">
                        <w:rPr>
                          <w:rFonts w:ascii="Times New Roman" w:hAnsi="Times New Roman"/>
                          <w:highlight w:val="lightGray"/>
                        </w:rPr>
                        <w:t>ere flat rates are used, the proof of conditions fulfilled depends on the form of the basis</w:t>
                      </w:r>
                      <w:r w:rsidRPr="00F61E69" w:rsidR="009A4B20">
                        <w:rPr>
                          <w:rFonts w:ascii="Times New Roman" w:hAnsi="Times New Roman"/>
                          <w:highlight w:val="lightGray"/>
                        </w:rPr>
                        <w:t xml:space="preserve"> costs. If real costs (</w:t>
                      </w:r>
                      <w:r w:rsidRPr="00F61E69" w:rsidR="000C683D">
                        <w:rPr>
                          <w:rFonts w:ascii="Times New Roman" w:hAnsi="Times New Roman"/>
                          <w:highlight w:val="lightGray"/>
                        </w:rPr>
                        <w:t xml:space="preserve">as per </w:t>
                      </w:r>
                      <w:r w:rsidRPr="00F61E69" w:rsidR="009A4B20">
                        <w:rPr>
                          <w:rFonts w:ascii="Times New Roman" w:hAnsi="Times New Roman"/>
                          <w:highlight w:val="lightGray"/>
                        </w:rPr>
                        <w:t>A</w:t>
                      </w:r>
                      <w:r w:rsidRPr="00F61E69" w:rsidR="000C683D">
                        <w:rPr>
                          <w:rFonts w:ascii="Times New Roman" w:hAnsi="Times New Roman"/>
                          <w:highlight w:val="lightGray"/>
                        </w:rPr>
                        <w:t xml:space="preserve">rticle 8.3.1) are the basis </w:t>
                      </w:r>
                      <w:r w:rsidRPr="00F61E69" w:rsidR="000C683D">
                        <w:rPr>
                          <w:rFonts w:ascii="Times New Roman" w:hAnsi="Times New Roman"/>
                          <w:highlight w:val="lightGray"/>
                        </w:rPr>
                        <w:t>costs</w:t>
                      </w:r>
                      <w:r w:rsidRPr="00F61E69" w:rsidR="000C683D">
                        <w:rPr>
                          <w:rFonts w:ascii="Times New Roman" w:hAnsi="Times New Roman"/>
                          <w:highlight w:val="lightGray"/>
                        </w:rPr>
                        <w:t xml:space="preserve"> then </w:t>
                      </w:r>
                      <w:r w:rsidRPr="00F61E69" w:rsidR="007C59F7">
                        <w:rPr>
                          <w:rFonts w:ascii="Times New Roman" w:hAnsi="Times New Roman"/>
                          <w:highlight w:val="lightGray"/>
                        </w:rPr>
                        <w:t xml:space="preserve">Article 8.12 on proof of expenditure shall apply. If the basis costs are in the form of unit costs or lump </w:t>
                      </w:r>
                      <w:r w:rsidRPr="00F61E69" w:rsidR="007C59F7">
                        <w:rPr>
                          <w:rFonts w:ascii="Times New Roman" w:hAnsi="Times New Roman"/>
                          <w:highlight w:val="lightGray"/>
                        </w:rPr>
                        <w:t>sums</w:t>
                      </w:r>
                      <w:r w:rsidRPr="00F61E69" w:rsidR="00C125A4">
                        <w:rPr>
                          <w:rFonts w:ascii="Times New Roman" w:hAnsi="Times New Roman"/>
                          <w:highlight w:val="lightGray"/>
                        </w:rPr>
                        <w:t xml:space="preserve"> then Article 8.13.2 applies and </w:t>
                      </w:r>
                      <w:r w:rsidRPr="00F61E69" w:rsidR="008730F4">
                        <w:rPr>
                          <w:rFonts w:ascii="Times New Roman" w:hAnsi="Times New Roman"/>
                          <w:highlight w:val="lightGray"/>
                        </w:rPr>
                        <w:t>pr</w:t>
                      </w:r>
                      <w:r w:rsidRPr="00F61E69" w:rsidR="009B0F10">
                        <w:rPr>
                          <w:rFonts w:ascii="Times New Roman" w:hAnsi="Times New Roman"/>
                          <w:highlight w:val="lightGray"/>
                        </w:rPr>
                        <w:t>oof of conditions fulfilled is limited to proof of activities carried out.</w:t>
                      </w:r>
                      <w:r w:rsidRPr="00F61E69" w:rsidR="0059415B">
                        <w:rPr>
                          <w:rFonts w:ascii="Times New Roman" w:hAnsi="Times New Roman"/>
                          <w:highlight w:val="lightGray"/>
                        </w:rPr>
                        <w:t xml:space="preserve"> </w:t>
                      </w:r>
                    </w:p>
                    <w:p w:rsidR="00C420E6" w14:paraId="5848236D" w14:textId="528B5241">
                      <w:pPr>
                        <w:rPr>
                          <w:rFonts w:ascii="Times New Roman" w:hAnsi="Times New Roman"/>
                        </w:rPr>
                      </w:pPr>
                      <w:r w:rsidRPr="00F61E69">
                        <w:rPr>
                          <w:rFonts w:ascii="Times New Roman" w:hAnsi="Times New Roman"/>
                          <w:highlight w:val="lightGray"/>
                        </w:rPr>
                        <w:t>Underlying expenditure covered by simplified cost options shall not be subject to audits, or verifications performed by Programme Operators</w:t>
                      </w:r>
                      <w:r w:rsidRPr="00F61E69" w:rsidR="00882D1B">
                        <w:rPr>
                          <w:rFonts w:ascii="Times New Roman" w:hAnsi="Times New Roman"/>
                          <w:highlight w:val="lightGray"/>
                        </w:rPr>
                        <w:t>. However, amounts established as simplified cost options shall be subject to audits in accordance with Article 5.5 and Chapter 11</w:t>
                      </w:r>
                      <w:r w:rsidR="007C2A09">
                        <w:rPr>
                          <w:rFonts w:ascii="Times New Roman" w:hAnsi="Times New Roman"/>
                          <w:highlight w:val="lightGray"/>
                        </w:rPr>
                        <w:t xml:space="preserve"> of the Regulation</w:t>
                      </w:r>
                      <w:r w:rsidRPr="00F61E69" w:rsidR="00882D1B">
                        <w:rPr>
                          <w:rFonts w:ascii="Times New Roman" w:hAnsi="Times New Roman"/>
                          <w:highlight w:val="lightGray"/>
                        </w:rPr>
                        <w:t>.</w:t>
                      </w:r>
                    </w:p>
                    <w:p w:rsidR="0059415B" w:rsidRPr="007163DB" w14:paraId="28E7FF69" w14:textId="77777777"/>
                  </w:txbxContent>
                </v:textbox>
                <w10:wrap type="square"/>
              </v:shape>
            </w:pict>
          </mc:Fallback>
        </mc:AlternateContent>
      </w:r>
      <w:r w:rsidR="00F116EF">
        <w:rPr>
          <w:rFonts w:ascii="Times New Roman" w:hAnsi="Times New Roman"/>
          <w:sz w:val="24"/>
          <w:szCs w:val="24"/>
        </w:rPr>
        <w:t>4</w:t>
      </w:r>
      <w:r w:rsidRPr="001C142E" w:rsidR="002E1C41">
        <w:rPr>
          <w:rFonts w:ascii="Times New Roman" w:hAnsi="Times New Roman"/>
          <w:sz w:val="24"/>
          <w:szCs w:val="24"/>
        </w:rPr>
        <w:t xml:space="preserve">. </w:t>
      </w:r>
      <w:r w:rsidR="00E76EAA">
        <w:rPr>
          <w:rFonts w:ascii="Times New Roman" w:hAnsi="Times New Roman"/>
          <w:sz w:val="24"/>
          <w:szCs w:val="24"/>
        </w:rPr>
        <w:t xml:space="preserve"> </w:t>
      </w:r>
      <w:r w:rsidR="00DA35BE">
        <w:rPr>
          <w:rFonts w:ascii="Times New Roman" w:hAnsi="Times New Roman"/>
          <w:sz w:val="24"/>
          <w:szCs w:val="24"/>
        </w:rPr>
        <w:t>For expenditure covered by simplified cost options, p</w:t>
      </w:r>
      <w:r w:rsidR="00923D23">
        <w:rPr>
          <w:rFonts w:ascii="Times New Roman" w:hAnsi="Times New Roman"/>
          <w:sz w:val="24"/>
          <w:szCs w:val="24"/>
        </w:rPr>
        <w:t xml:space="preserve">roof of </w:t>
      </w:r>
      <w:r w:rsidR="00DA35BE">
        <w:rPr>
          <w:rFonts w:ascii="Times New Roman" w:hAnsi="Times New Roman"/>
          <w:sz w:val="24"/>
          <w:szCs w:val="24"/>
        </w:rPr>
        <w:t xml:space="preserve">conditions </w:t>
      </w:r>
      <w:r w:rsidR="00147DCC">
        <w:rPr>
          <w:rFonts w:ascii="Times New Roman" w:hAnsi="Times New Roman"/>
          <w:sz w:val="24"/>
          <w:szCs w:val="24"/>
        </w:rPr>
        <w:t>fulfilled</w:t>
      </w:r>
      <w:r w:rsidR="00DA35BE">
        <w:rPr>
          <w:rFonts w:ascii="Times New Roman" w:hAnsi="Times New Roman"/>
          <w:sz w:val="24"/>
          <w:szCs w:val="24"/>
        </w:rPr>
        <w:t xml:space="preserve"> </w:t>
      </w:r>
      <w:r w:rsidRPr="00F116EF" w:rsidR="00DA35BE">
        <w:rPr>
          <w:rFonts w:ascii="Times New Roman" w:hAnsi="Times New Roman"/>
          <w:sz w:val="24"/>
          <w:szCs w:val="24"/>
        </w:rPr>
        <w:t xml:space="preserve">shall be provided by the Project Partner to the Project Promoter </w:t>
      </w:r>
      <w:r w:rsidR="00DA35BE">
        <w:rPr>
          <w:rFonts w:ascii="Times New Roman" w:hAnsi="Times New Roman"/>
          <w:sz w:val="24"/>
          <w:szCs w:val="24"/>
        </w:rPr>
        <w:t>to the extent necessary for</w:t>
      </w:r>
      <w:r w:rsidRPr="00F116EF" w:rsidR="00DA35BE">
        <w:rPr>
          <w:rFonts w:ascii="Times New Roman" w:hAnsi="Times New Roman"/>
          <w:sz w:val="24"/>
          <w:szCs w:val="24"/>
        </w:rPr>
        <w:t xml:space="preserve"> the Project Promoter to comply with its obligations to the Programme Operator</w:t>
      </w:r>
      <w:r w:rsidR="00DA35BE">
        <w:rPr>
          <w:rFonts w:ascii="Times New Roman" w:hAnsi="Times New Roman"/>
          <w:sz w:val="24"/>
          <w:szCs w:val="24"/>
        </w:rPr>
        <w:t>.</w:t>
      </w:r>
    </w:p>
    <w:p w:rsidR="00C420E6" w:rsidP="00D11883" w14:paraId="61DA4B73" w14:textId="1509BBCA">
      <w:pPr>
        <w:spacing w:line="240" w:lineRule="auto"/>
        <w:jc w:val="both"/>
        <w:rPr>
          <w:rFonts w:ascii="Times New Roman" w:hAnsi="Times New Roman"/>
          <w:sz w:val="24"/>
          <w:szCs w:val="24"/>
        </w:rPr>
      </w:pPr>
    </w:p>
    <w:p w:rsidR="00D87CAF" w:rsidP="00F61E69" w14:paraId="29AC77E3" w14:textId="38E2F8FA">
      <w:pPr>
        <w:pStyle w:val="Heading2"/>
        <w:tabs>
          <w:tab w:val="left" w:pos="1026"/>
        </w:tabs>
        <w:jc w:val="both"/>
        <w:rPr>
          <w:u w:val="single"/>
        </w:rPr>
      </w:pPr>
    </w:p>
    <w:p w:rsidR="002E1C41" w:rsidRPr="001C142E" w:rsidP="001C142E" w14:paraId="58800B84" w14:textId="20CB65E9">
      <w:pPr>
        <w:pStyle w:val="Heading2"/>
        <w:tabs>
          <w:tab w:val="left" w:pos="1026"/>
        </w:tabs>
        <w:ind w:left="-57"/>
        <w:jc w:val="both"/>
        <w:rPr>
          <w:u w:val="single"/>
        </w:rPr>
      </w:pPr>
      <w:r w:rsidRPr="00DE0C14">
        <w:rPr>
          <w:noProof/>
          <w:lang w:eastAsia="en-GB"/>
        </w:rPr>
        <mc:AlternateContent>
          <mc:Choice Requires="wps">
            <w:drawing>
              <wp:anchor distT="45720" distB="45720" distL="114300" distR="114300" simplePos="0" relativeHeight="251670528" behindDoc="0" locked="0" layoutInCell="1" allowOverlap="1">
                <wp:simplePos x="0" y="0"/>
                <wp:positionH relativeFrom="column">
                  <wp:posOffset>-31115</wp:posOffset>
                </wp:positionH>
                <wp:positionV relativeFrom="paragraph">
                  <wp:posOffset>326390</wp:posOffset>
                </wp:positionV>
                <wp:extent cx="5562600" cy="771525"/>
                <wp:effectExtent l="0" t="0" r="19050" b="28575"/>
                <wp:wrapSquare wrapText="bothSides"/>
                <wp:docPr id="9" name="Text Box 9"/>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771525"/>
                        </a:xfrm>
                        <a:prstGeom prst="rect">
                          <a:avLst/>
                        </a:prstGeom>
                        <a:solidFill>
                          <a:srgbClr val="FFFFFF"/>
                        </a:solidFill>
                        <a:ln w="9525">
                          <a:solidFill>
                            <a:srgbClr val="000000"/>
                          </a:solidFill>
                          <a:miter lim="800000"/>
                          <a:headEnd/>
                          <a:tailEnd/>
                        </a:ln>
                      </wps:spPr>
                      <wps:txbx>
                        <w:txbxContent>
                          <w:p w:rsidR="00DE0C14" w:rsidRPr="00D87CAF" w:rsidP="00DE0C14" w14:paraId="3261FC3E" w14:textId="458CA918">
                            <w:pPr>
                              <w:pStyle w:val="Heading2"/>
                              <w:tabs>
                                <w:tab w:val="left" w:pos="1026"/>
                              </w:tabs>
                              <w:jc w:val="both"/>
                              <w:rPr>
                                <w:rFonts w:eastAsiaTheme="minorHAnsi" w:cstheme="minorBidi"/>
                                <w:b w:val="0"/>
                                <w:bCs w:val="0"/>
                                <w:sz w:val="22"/>
                                <w:szCs w:val="22"/>
                                <w:highlight w:val="lightGray"/>
                                <w:lang w:eastAsia="en-US"/>
                              </w:rPr>
                            </w:pPr>
                            <w:r w:rsidRPr="00D87CAF">
                              <w:rPr>
                                <w:rFonts w:eastAsiaTheme="minorHAnsi" w:cstheme="minorBidi"/>
                                <w:b w:val="0"/>
                                <w:bCs w:val="0"/>
                                <w:sz w:val="22"/>
                                <w:szCs w:val="22"/>
                                <w:highlight w:val="lightGray"/>
                                <w:lang w:eastAsia="en-US"/>
                              </w:rPr>
                              <w:t xml:space="preserve">This provision should outline the reporting obligations of the Project Partner, including content and frequency of such reports, as well as a reference to templates, if any. The Project Promoter shall by way of this provision ensure that it receives </w:t>
                            </w:r>
                            <w:r>
                              <w:rPr>
                                <w:rFonts w:eastAsiaTheme="minorHAnsi" w:cstheme="minorBidi"/>
                                <w:b w:val="0"/>
                                <w:bCs w:val="0"/>
                                <w:sz w:val="22"/>
                                <w:szCs w:val="22"/>
                                <w:highlight w:val="lightGray"/>
                                <w:lang w:eastAsia="en-US"/>
                              </w:rPr>
                              <w:t xml:space="preserve">in a timely manner </w:t>
                            </w:r>
                            <w:r w:rsidRPr="00D87CAF">
                              <w:rPr>
                                <w:rFonts w:eastAsiaTheme="minorHAnsi" w:cstheme="minorBidi"/>
                                <w:b w:val="0"/>
                                <w:bCs w:val="0"/>
                                <w:sz w:val="22"/>
                                <w:szCs w:val="22"/>
                                <w:highlight w:val="lightGray"/>
                                <w:lang w:eastAsia="en-US"/>
                              </w:rPr>
                              <w:t>all the necessary information to comply with its reporting obligations to the Programme Operator.</w:t>
                            </w:r>
                          </w:p>
                          <w:p w:rsidR="00DE0C14" w14:paraId="4A18550F" w14:textId="15DC754C"/>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9" o:spid="_x0000_s1034" type="#_x0000_t202" style="width:438pt;height:60.75pt;margin-top:25.7pt;margin-left:-2.45pt;mso-height-percent:0;mso-height-relative:margin;mso-width-percent:0;mso-width-relative:margin;mso-wrap-distance-bottom:3.6pt;mso-wrap-distance-left:9pt;mso-wrap-distance-right:9pt;mso-wrap-distance-top:3.6pt;mso-wrap-style:square;position:absolute;visibility:visible;v-text-anchor:top;z-index:251671552">
                <v:textbox>
                  <w:txbxContent>
                    <w:p w:rsidR="00DE0C14" w:rsidRPr="00D87CAF" w:rsidP="00DE0C14" w14:paraId="37BDCB33" w14:textId="458CA918">
                      <w:pPr>
                        <w:tabs>
                          <w:tab w:val="left" w:pos="1026"/>
                        </w:tabs>
                        <w:jc w:val="both"/>
                        <w:rPr>
                          <w:rFonts w:eastAsiaTheme="minorHAnsi" w:cstheme="minorBidi"/>
                          <w:b w:val="0"/>
                          <w:bCs w:val="0"/>
                          <w:sz w:val="22"/>
                          <w:szCs w:val="22"/>
                          <w:highlight w:val="lightGray"/>
                          <w:lang w:eastAsia="en-US"/>
                        </w:rPr>
                      </w:pPr>
                      <w:r w:rsidRPr="00D87CAF">
                        <w:rPr>
                          <w:rFonts w:eastAsiaTheme="minorHAnsi" w:cstheme="minorBidi"/>
                          <w:b w:val="0"/>
                          <w:bCs w:val="0"/>
                          <w:sz w:val="22"/>
                          <w:szCs w:val="22"/>
                          <w:highlight w:val="lightGray"/>
                          <w:lang w:eastAsia="en-US"/>
                        </w:rPr>
                        <w:t xml:space="preserve">This provision should outline the reporting obligations of the Project Partner, including content and frequency of such reports, as well as a reference to templates, if any. The Project Promoter shall by way of this provision ensure that it receives </w:t>
                      </w:r>
                      <w:r>
                        <w:rPr>
                          <w:rFonts w:eastAsiaTheme="minorHAnsi" w:cstheme="minorBidi"/>
                          <w:b w:val="0"/>
                          <w:bCs w:val="0"/>
                          <w:sz w:val="22"/>
                          <w:szCs w:val="22"/>
                          <w:highlight w:val="lightGray"/>
                          <w:lang w:eastAsia="en-US"/>
                        </w:rPr>
                        <w:t xml:space="preserve">in a timely manner </w:t>
                      </w:r>
                      <w:r w:rsidRPr="00D87CAF">
                        <w:rPr>
                          <w:rFonts w:eastAsiaTheme="minorHAnsi" w:cstheme="minorBidi"/>
                          <w:b w:val="0"/>
                          <w:bCs w:val="0"/>
                          <w:sz w:val="22"/>
                          <w:szCs w:val="22"/>
                          <w:highlight w:val="lightGray"/>
                          <w:lang w:eastAsia="en-US"/>
                        </w:rPr>
                        <w:t>all the necessary information to comply with its reporting obligations to the Programme Operator.</w:t>
                      </w:r>
                    </w:p>
                    <w:p w:rsidR="00DE0C14" w14:paraId="0E27B00A" w14:textId="15DC754C"/>
                  </w:txbxContent>
                </v:textbox>
                <w10:wrap type="square"/>
              </v:shape>
            </w:pict>
          </mc:Fallback>
        </mc:AlternateContent>
      </w:r>
      <w:r w:rsidRPr="001C142E" w:rsidR="002E1C41">
        <w:rPr>
          <w:u w:val="single"/>
        </w:rPr>
        <w:t>Article 9 – Progress and financial reports</w:t>
      </w:r>
    </w:p>
    <w:p w:rsidR="002E1C41" w:rsidP="006A7869" w14:paraId="483C8D7B" w14:textId="17A48D03">
      <w:pPr>
        <w:pStyle w:val="Heading2"/>
        <w:tabs>
          <w:tab w:val="left" w:pos="1026"/>
        </w:tabs>
        <w:ind w:left="-57"/>
        <w:jc w:val="both"/>
        <w:rPr>
          <w:u w:val="single"/>
        </w:rPr>
      </w:pPr>
      <w:r w:rsidRPr="49DAAF31">
        <w:rPr>
          <w:u w:val="single"/>
        </w:rPr>
        <w:t>Article 10 – Audits</w:t>
      </w:r>
    </w:p>
    <w:p w:rsidR="00213938" w:rsidP="00550B24" w14:paraId="38D86630" w14:textId="77777777">
      <w:pPr>
        <w:spacing w:line="240" w:lineRule="auto"/>
        <w:jc w:val="both"/>
        <w:rPr>
          <w:sz w:val="24"/>
          <w:szCs w:val="24"/>
        </w:rPr>
      </w:pPr>
    </w:p>
    <w:p w:rsidR="00A51F3F" w:rsidRPr="006A7869" w:rsidP="006A7869" w14:paraId="4144C7AC" w14:textId="73C9C5C4">
      <w:pPr>
        <w:spacing w:line="240" w:lineRule="auto"/>
        <w:jc w:val="both"/>
        <w:rPr>
          <w:rFonts w:ascii="Times New Roman" w:hAnsi="Times New Roman"/>
          <w:sz w:val="24"/>
          <w:szCs w:val="24"/>
        </w:rPr>
      </w:pPr>
      <w:r w:rsidRPr="006A7869">
        <w:rPr>
          <w:rFonts w:ascii="Times New Roman" w:hAnsi="Times New Roman"/>
          <w:sz w:val="24"/>
          <w:szCs w:val="24"/>
        </w:rPr>
        <w:t xml:space="preserve">The </w:t>
      </w:r>
      <w:r w:rsidR="00213938">
        <w:rPr>
          <w:rFonts w:ascii="Times New Roman" w:hAnsi="Times New Roman"/>
          <w:sz w:val="24"/>
          <w:szCs w:val="24"/>
        </w:rPr>
        <w:t xml:space="preserve">Project Partner </w:t>
      </w:r>
      <w:r w:rsidR="00B33304">
        <w:rPr>
          <w:rFonts w:ascii="Times New Roman" w:hAnsi="Times New Roman"/>
          <w:sz w:val="24"/>
          <w:szCs w:val="24"/>
        </w:rPr>
        <w:t xml:space="preserve">shall make the necessary arrangements to comply with </w:t>
      </w:r>
      <w:r w:rsidR="00693F63">
        <w:rPr>
          <w:rFonts w:ascii="Times New Roman" w:hAnsi="Times New Roman"/>
          <w:sz w:val="24"/>
          <w:szCs w:val="24"/>
        </w:rPr>
        <w:t xml:space="preserve">its obligations under Chapter 11 of the Regulation, and </w:t>
      </w:r>
      <w:r w:rsidR="00BE6161">
        <w:rPr>
          <w:rFonts w:ascii="Times New Roman" w:hAnsi="Times New Roman"/>
          <w:sz w:val="24"/>
          <w:szCs w:val="24"/>
        </w:rPr>
        <w:t>grant</w:t>
      </w:r>
      <w:r w:rsidR="00745E38">
        <w:rPr>
          <w:rFonts w:ascii="Times New Roman" w:hAnsi="Times New Roman"/>
          <w:sz w:val="24"/>
          <w:szCs w:val="24"/>
        </w:rPr>
        <w:t xml:space="preserve"> </w:t>
      </w:r>
      <w:r w:rsidR="00693F63">
        <w:rPr>
          <w:rFonts w:ascii="Times New Roman" w:hAnsi="Times New Roman"/>
          <w:sz w:val="24"/>
          <w:szCs w:val="24"/>
        </w:rPr>
        <w:t xml:space="preserve">access to </w:t>
      </w:r>
      <w:r w:rsidR="000531DB">
        <w:rPr>
          <w:rFonts w:ascii="Times New Roman" w:hAnsi="Times New Roman"/>
          <w:sz w:val="24"/>
          <w:szCs w:val="24"/>
        </w:rPr>
        <w:t xml:space="preserve">persons performing audits on behalf of </w:t>
      </w:r>
      <w:r w:rsidR="00693F63">
        <w:rPr>
          <w:rFonts w:ascii="Times New Roman" w:hAnsi="Times New Roman"/>
          <w:sz w:val="24"/>
          <w:szCs w:val="24"/>
        </w:rPr>
        <w:t>the [</w:t>
      </w:r>
      <w:r w:rsidR="00693F63">
        <w:rPr>
          <w:rFonts w:ascii="Times New Roman" w:hAnsi="Times New Roman"/>
          <w:i/>
          <w:iCs/>
          <w:sz w:val="24"/>
          <w:szCs w:val="24"/>
        </w:rPr>
        <w:t xml:space="preserve">If EEA Grants </w:t>
      </w:r>
      <w:r w:rsidR="00693F63">
        <w:rPr>
          <w:rFonts w:ascii="Times New Roman" w:hAnsi="Times New Roman"/>
          <w:sz w:val="24"/>
          <w:szCs w:val="24"/>
        </w:rPr>
        <w:t>FMC</w:t>
      </w:r>
      <w:r w:rsidR="00573AA0">
        <w:rPr>
          <w:rFonts w:ascii="Times New Roman" w:hAnsi="Times New Roman"/>
          <w:sz w:val="24"/>
          <w:szCs w:val="24"/>
        </w:rPr>
        <w:t>, EFTA Board of Auditors</w:t>
      </w:r>
      <w:r w:rsidR="00467E46">
        <w:rPr>
          <w:rFonts w:ascii="Times New Roman" w:hAnsi="Times New Roman"/>
          <w:sz w:val="24"/>
          <w:szCs w:val="24"/>
        </w:rPr>
        <w:t xml:space="preserve">; </w:t>
      </w:r>
      <w:r w:rsidR="00467E46">
        <w:rPr>
          <w:rFonts w:ascii="Times New Roman" w:hAnsi="Times New Roman"/>
          <w:i/>
          <w:iCs/>
          <w:sz w:val="24"/>
          <w:szCs w:val="24"/>
        </w:rPr>
        <w:t xml:space="preserve">If Norway Grants: </w:t>
      </w:r>
      <w:r w:rsidRPr="006A7869" w:rsidR="00467E46">
        <w:rPr>
          <w:rFonts w:ascii="Times New Roman" w:hAnsi="Times New Roman"/>
          <w:sz w:val="24"/>
          <w:szCs w:val="24"/>
        </w:rPr>
        <w:t>NMFA</w:t>
      </w:r>
      <w:r w:rsidR="00467E46">
        <w:rPr>
          <w:rFonts w:ascii="Times New Roman" w:hAnsi="Times New Roman"/>
          <w:i/>
          <w:iCs/>
          <w:sz w:val="24"/>
          <w:szCs w:val="24"/>
        </w:rPr>
        <w:t xml:space="preserve">; if both: </w:t>
      </w:r>
      <w:r w:rsidR="00467E46">
        <w:rPr>
          <w:rFonts w:ascii="Times New Roman" w:hAnsi="Times New Roman"/>
          <w:sz w:val="24"/>
          <w:szCs w:val="24"/>
        </w:rPr>
        <w:t>FMC</w:t>
      </w:r>
      <w:r w:rsidR="00845B85">
        <w:rPr>
          <w:rFonts w:ascii="Times New Roman" w:hAnsi="Times New Roman"/>
          <w:sz w:val="24"/>
          <w:szCs w:val="24"/>
        </w:rPr>
        <w:t>,</w:t>
      </w:r>
      <w:r w:rsidR="00467E46">
        <w:rPr>
          <w:rFonts w:ascii="Times New Roman" w:hAnsi="Times New Roman"/>
          <w:sz w:val="24"/>
          <w:szCs w:val="24"/>
        </w:rPr>
        <w:t xml:space="preserve"> NMFA]</w:t>
      </w:r>
      <w:r w:rsidR="00845B85">
        <w:rPr>
          <w:rFonts w:ascii="Times New Roman" w:hAnsi="Times New Roman"/>
          <w:sz w:val="24"/>
          <w:szCs w:val="24"/>
        </w:rPr>
        <w:t xml:space="preserve"> and/or competent authorities in the relevant Donor State</w:t>
      </w:r>
      <w:r w:rsidR="000531DB">
        <w:rPr>
          <w:rFonts w:ascii="Times New Roman" w:hAnsi="Times New Roman"/>
          <w:sz w:val="24"/>
          <w:szCs w:val="24"/>
        </w:rPr>
        <w:t xml:space="preserve">. </w:t>
      </w:r>
      <w:r w:rsidR="000639D1">
        <w:rPr>
          <w:rFonts w:ascii="Times New Roman" w:hAnsi="Times New Roman"/>
          <w:sz w:val="24"/>
          <w:szCs w:val="24"/>
        </w:rPr>
        <w:t>Where proof of expenditure is provided in line with points (b) or (c) of Article 8.12.3 of the Regulation, presentation of the audit report is sufficient for the purpose of financial audits.</w:t>
      </w:r>
      <w:r w:rsidR="00693F63">
        <w:rPr>
          <w:rFonts w:ascii="Times New Roman" w:hAnsi="Times New Roman"/>
          <w:sz w:val="24"/>
          <w:szCs w:val="24"/>
        </w:rPr>
        <w:t xml:space="preserve"> </w:t>
      </w:r>
    </w:p>
    <w:p w:rsidR="008B18C0" w:rsidP="00F61E69" w14:paraId="6F6E7EAE" w14:textId="69CDDF68">
      <w:pPr>
        <w:spacing w:line="240" w:lineRule="auto"/>
        <w:ind w:right="78"/>
        <w:jc w:val="both"/>
      </w:pPr>
    </w:p>
    <w:p w:rsidR="009322AF" w:rsidRPr="00D87CAF" w:rsidP="001C142E" w14:paraId="55FD08F4" w14:textId="77777777">
      <w:pPr>
        <w:spacing w:line="240" w:lineRule="auto"/>
        <w:ind w:right="78"/>
        <w:jc w:val="both"/>
        <w:rPr>
          <w:rFonts w:ascii="Times New Roman" w:hAnsi="Times New Roman"/>
          <w:b/>
          <w:sz w:val="24"/>
          <w:szCs w:val="24"/>
          <w:u w:val="single"/>
        </w:rPr>
      </w:pPr>
      <w:r w:rsidRPr="00D87CAF">
        <w:rPr>
          <w:rFonts w:ascii="Times New Roman" w:hAnsi="Times New Roman"/>
          <w:b/>
          <w:sz w:val="24"/>
          <w:szCs w:val="24"/>
          <w:u w:val="single"/>
        </w:rPr>
        <w:t xml:space="preserve">Article 11 – Procurement </w:t>
      </w:r>
    </w:p>
    <w:p w:rsidR="0003428F" w:rsidP="005B7809" w14:paraId="16CDFA53" w14:textId="77777777">
      <w:pPr>
        <w:spacing w:line="240" w:lineRule="auto"/>
        <w:ind w:right="79"/>
        <w:jc w:val="both"/>
        <w:rPr>
          <w:rFonts w:ascii="Times New Roman" w:hAnsi="Times New Roman"/>
          <w:sz w:val="24"/>
          <w:szCs w:val="24"/>
        </w:rPr>
      </w:pPr>
      <w:r w:rsidRPr="00D87CAF">
        <w:rPr>
          <w:rFonts w:ascii="Times New Roman" w:hAnsi="Times New Roman"/>
          <w:sz w:val="24"/>
          <w:szCs w:val="24"/>
        </w:rPr>
        <w:t xml:space="preserve">1. </w:t>
      </w:r>
      <w:r w:rsidR="00806689">
        <w:rPr>
          <w:rFonts w:ascii="Times New Roman" w:hAnsi="Times New Roman"/>
          <w:sz w:val="24"/>
          <w:szCs w:val="24"/>
        </w:rPr>
        <w:t>Applicable n</w:t>
      </w:r>
      <w:r w:rsidRPr="00D87CAF">
        <w:rPr>
          <w:rFonts w:ascii="Times New Roman" w:hAnsi="Times New Roman"/>
          <w:sz w:val="24"/>
          <w:szCs w:val="24"/>
        </w:rPr>
        <w:t>ational and EU law on public procurement</w:t>
      </w:r>
      <w:r w:rsidR="00171DBF">
        <w:rPr>
          <w:rFonts w:ascii="Times New Roman" w:hAnsi="Times New Roman"/>
          <w:sz w:val="24"/>
          <w:szCs w:val="24"/>
        </w:rPr>
        <w:t>, as well as Article 8.16 of the Regulations</w:t>
      </w:r>
      <w:r w:rsidR="001B1616">
        <w:rPr>
          <w:rFonts w:ascii="Times New Roman" w:hAnsi="Times New Roman"/>
          <w:sz w:val="24"/>
          <w:szCs w:val="24"/>
        </w:rPr>
        <w:t>,</w:t>
      </w:r>
      <w:r w:rsidRPr="00D87CAF">
        <w:rPr>
          <w:rFonts w:ascii="Times New Roman" w:hAnsi="Times New Roman"/>
          <w:sz w:val="24"/>
          <w:szCs w:val="24"/>
        </w:rPr>
        <w:t xml:space="preserve"> shall be complied</w:t>
      </w:r>
      <w:r w:rsidR="00743E3C">
        <w:rPr>
          <w:rFonts w:ascii="Times New Roman" w:hAnsi="Times New Roman"/>
          <w:sz w:val="24"/>
          <w:szCs w:val="24"/>
        </w:rPr>
        <w:t xml:space="preserve"> with</w:t>
      </w:r>
      <w:r w:rsidRPr="00D87CAF">
        <w:rPr>
          <w:rFonts w:ascii="Times New Roman" w:hAnsi="Times New Roman"/>
          <w:sz w:val="24"/>
          <w:szCs w:val="24"/>
        </w:rPr>
        <w:t xml:space="preserve"> </w:t>
      </w:r>
      <w:r w:rsidR="00743E3C">
        <w:rPr>
          <w:rFonts w:ascii="Times New Roman" w:hAnsi="Times New Roman"/>
          <w:sz w:val="24"/>
          <w:szCs w:val="24"/>
        </w:rPr>
        <w:t>by the Parties at any level in th</w:t>
      </w:r>
      <w:r w:rsidRPr="00D87CAF">
        <w:rPr>
          <w:rFonts w:ascii="Times New Roman" w:hAnsi="Times New Roman"/>
          <w:sz w:val="24"/>
          <w:szCs w:val="24"/>
        </w:rPr>
        <w:t>e implementation of the Project.</w:t>
      </w:r>
      <w:r w:rsidR="009766F2">
        <w:rPr>
          <w:rFonts w:ascii="Times New Roman" w:hAnsi="Times New Roman"/>
          <w:sz w:val="24"/>
          <w:szCs w:val="24"/>
        </w:rPr>
        <w:t xml:space="preserve"> </w:t>
      </w:r>
      <w:r w:rsidRPr="0003428F">
        <w:rPr>
          <w:rFonts w:ascii="Times New Roman" w:hAnsi="Times New Roman"/>
          <w:sz w:val="24"/>
          <w:szCs w:val="24"/>
        </w:rPr>
        <w:t xml:space="preserve">To this end, </w:t>
      </w:r>
      <w:r>
        <w:rPr>
          <w:rFonts w:ascii="Times New Roman" w:hAnsi="Times New Roman"/>
          <w:sz w:val="24"/>
          <w:szCs w:val="24"/>
        </w:rPr>
        <w:t xml:space="preserve">each Party </w:t>
      </w:r>
      <w:r w:rsidRPr="0003428F">
        <w:rPr>
          <w:rFonts w:ascii="Times New Roman" w:hAnsi="Times New Roman"/>
          <w:sz w:val="24"/>
          <w:szCs w:val="24"/>
        </w:rPr>
        <w:t>shall comply with the applicable national law on public procurement</w:t>
      </w:r>
      <w:r>
        <w:rPr>
          <w:rFonts w:ascii="Times New Roman" w:hAnsi="Times New Roman"/>
          <w:sz w:val="24"/>
          <w:szCs w:val="24"/>
        </w:rPr>
        <w:t xml:space="preserve"> to the extent it</w:t>
      </w:r>
      <w:r w:rsidRPr="0003428F">
        <w:rPr>
          <w:rFonts w:ascii="Times New Roman" w:hAnsi="Times New Roman"/>
          <w:sz w:val="24"/>
          <w:szCs w:val="24"/>
        </w:rPr>
        <w:t xml:space="preserve"> is </w:t>
      </w:r>
      <w:r>
        <w:rPr>
          <w:rFonts w:ascii="Times New Roman" w:hAnsi="Times New Roman"/>
          <w:sz w:val="24"/>
          <w:szCs w:val="24"/>
        </w:rPr>
        <w:t xml:space="preserve">considered </w:t>
      </w:r>
      <w:r w:rsidRPr="0003428F">
        <w:rPr>
          <w:rFonts w:ascii="Times New Roman" w:hAnsi="Times New Roman"/>
          <w:sz w:val="24"/>
          <w:szCs w:val="24"/>
        </w:rPr>
        <w:t>a ‘contracting authority’ within the meaning of the EU Directives on public procurement.</w:t>
      </w:r>
    </w:p>
    <w:p w:rsidR="0090730F" w:rsidP="005B7809" w14:paraId="0F2D97E1" w14:textId="77777777">
      <w:pPr>
        <w:spacing w:line="240" w:lineRule="auto"/>
        <w:ind w:right="79"/>
        <w:jc w:val="both"/>
        <w:rPr>
          <w:rFonts w:ascii="Times New Roman" w:hAnsi="Times New Roman"/>
          <w:sz w:val="24"/>
          <w:szCs w:val="24"/>
        </w:rPr>
      </w:pPr>
      <w:r>
        <w:rPr>
          <w:rFonts w:ascii="Times New Roman" w:hAnsi="Times New Roman"/>
          <w:sz w:val="24"/>
          <w:szCs w:val="24"/>
        </w:rPr>
        <w:t>[</w:t>
      </w:r>
      <w:r>
        <w:rPr>
          <w:rFonts w:ascii="Times New Roman" w:hAnsi="Times New Roman"/>
          <w:i/>
          <w:iCs/>
          <w:sz w:val="24"/>
          <w:szCs w:val="24"/>
        </w:rPr>
        <w:t>Include if the project grant rate is 50% or higher</w:t>
      </w:r>
      <w:r>
        <w:rPr>
          <w:rFonts w:ascii="Times New Roman" w:hAnsi="Times New Roman"/>
          <w:i/>
          <w:iCs/>
          <w:sz w:val="24"/>
          <w:szCs w:val="24"/>
        </w:rPr>
        <w:t xml:space="preserve">: </w:t>
      </w:r>
      <w:r w:rsidR="0003428F">
        <w:rPr>
          <w:rFonts w:ascii="Times New Roman" w:hAnsi="Times New Roman"/>
          <w:sz w:val="24"/>
          <w:szCs w:val="24"/>
        </w:rPr>
        <w:t>2. Any Party which is not considered a ‘contracting authority</w:t>
      </w:r>
      <w:r w:rsidR="00BD14AF">
        <w:rPr>
          <w:rFonts w:ascii="Times New Roman" w:hAnsi="Times New Roman"/>
          <w:sz w:val="24"/>
          <w:szCs w:val="24"/>
        </w:rPr>
        <w:t xml:space="preserve">’ within the meaning of the EU Directives on public procurement </w:t>
      </w:r>
      <w:r w:rsidRPr="00BD14AF" w:rsidR="00BD14AF">
        <w:rPr>
          <w:rFonts w:ascii="Times New Roman" w:hAnsi="Times New Roman"/>
          <w:sz w:val="24"/>
          <w:szCs w:val="24"/>
        </w:rPr>
        <w:t>shall follow an open procurement procedure, where the amount of the contract is at or above the relevant European Union thresholds set for public procurement. In such cases any economic operator may submit a tender. The invitation to tender shall be published at least on the website or social media presence of the entity and in other relevant media. The tender documents shall include clear and precise exclusion, selection and award criteria. The selection process shall be documented. The minimum time limit for the submission of tenders is 35 days from the publication date of the contract notice.</w:t>
      </w:r>
      <w:r>
        <w:rPr>
          <w:rFonts w:ascii="Times New Roman" w:hAnsi="Times New Roman"/>
          <w:sz w:val="24"/>
          <w:szCs w:val="24"/>
        </w:rPr>
        <w:t>]</w:t>
      </w:r>
    </w:p>
    <w:p w:rsidR="009322AF" w:rsidRPr="00F61E69" w:rsidP="005B7809" w14:paraId="266DB4E2" w14:textId="1EC27752">
      <w:pPr>
        <w:spacing w:line="240" w:lineRule="auto"/>
        <w:ind w:right="79"/>
        <w:jc w:val="both"/>
        <w:rPr>
          <w:rFonts w:ascii="Times New Roman" w:hAnsi="Times New Roman"/>
          <w:i/>
          <w:sz w:val="24"/>
          <w:szCs w:val="24"/>
        </w:rPr>
      </w:pPr>
      <w:r>
        <w:rPr>
          <w:rFonts w:ascii="Times New Roman" w:hAnsi="Times New Roman"/>
          <w:sz w:val="24"/>
          <w:szCs w:val="24"/>
        </w:rPr>
        <w:t xml:space="preserve">3. </w:t>
      </w:r>
      <w:r w:rsidRPr="009653FE" w:rsidR="009653FE">
        <w:rPr>
          <w:rFonts w:ascii="Times New Roman" w:hAnsi="Times New Roman"/>
          <w:sz w:val="24"/>
          <w:szCs w:val="24"/>
        </w:rPr>
        <w:t>In cases where contracts concluded fall below the European Union thresholds set for public procurement or</w:t>
      </w:r>
      <w:r w:rsidRPr="00BD14AF" w:rsidR="00BD14AF">
        <w:rPr>
          <w:rFonts w:ascii="Times New Roman" w:hAnsi="Times New Roman"/>
          <w:sz w:val="24"/>
          <w:szCs w:val="24"/>
        </w:rPr>
        <w:t xml:space="preserve"> </w:t>
      </w:r>
      <w:r w:rsidRPr="009653FE" w:rsidR="009653FE">
        <w:rPr>
          <w:rFonts w:ascii="Times New Roman" w:hAnsi="Times New Roman"/>
          <w:sz w:val="24"/>
          <w:szCs w:val="24"/>
        </w:rPr>
        <w:t xml:space="preserve">outside the scope of the applicable public procurement laws, the awarding of such contracts (including the procedures prior to the awarding) and the terms and conditions of such contracts shall, in line with the principle of proportionality, comply with best economic practices, including accountability, allow a full and fair competition between potential providers, for example by way of effective price comparison, and ensure the optimal use of resources from the </w:t>
      </w:r>
      <w:r w:rsidR="009653FE">
        <w:rPr>
          <w:rFonts w:ascii="Times New Roman" w:hAnsi="Times New Roman"/>
          <w:sz w:val="24"/>
          <w:szCs w:val="24"/>
        </w:rPr>
        <w:t>[EEA/</w:t>
      </w:r>
      <w:r w:rsidRPr="009653FE" w:rsidR="009653FE">
        <w:rPr>
          <w:rFonts w:ascii="Times New Roman" w:hAnsi="Times New Roman"/>
          <w:sz w:val="24"/>
          <w:szCs w:val="24"/>
        </w:rPr>
        <w:t>Norwegian</w:t>
      </w:r>
      <w:r w:rsidR="009653FE">
        <w:rPr>
          <w:rFonts w:ascii="Times New Roman" w:hAnsi="Times New Roman"/>
          <w:sz w:val="24"/>
          <w:szCs w:val="24"/>
        </w:rPr>
        <w:t>]</w:t>
      </w:r>
      <w:r w:rsidRPr="009653FE" w:rsidR="009653FE">
        <w:rPr>
          <w:rFonts w:ascii="Times New Roman" w:hAnsi="Times New Roman"/>
          <w:sz w:val="24"/>
          <w:szCs w:val="24"/>
        </w:rPr>
        <w:t xml:space="preserve"> Financial Mechanism 2021-2028.</w:t>
      </w:r>
    </w:p>
    <w:p w:rsidR="003F6827" w:rsidRPr="00D87CAF" w:rsidP="005B7809" w14:paraId="1C90084A" w14:textId="2568465A">
      <w:pPr>
        <w:spacing w:line="240" w:lineRule="auto"/>
        <w:ind w:right="79"/>
        <w:jc w:val="both"/>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 xml:space="preserve">. </w:t>
      </w:r>
      <w:r w:rsidRPr="003F6827">
        <w:rPr>
          <w:rFonts w:ascii="Times New Roman" w:hAnsi="Times New Roman"/>
          <w:sz w:val="24"/>
          <w:szCs w:val="24"/>
        </w:rPr>
        <w:t>The applicable procurement law is the law of the country in which the procurement is being carried out.</w:t>
      </w:r>
    </w:p>
    <w:p w:rsidR="00D87CAF" w:rsidP="00D87CAF" w14:paraId="11919806" w14:textId="7D6EDB8F">
      <w:pPr>
        <w:spacing w:line="240" w:lineRule="auto"/>
        <w:ind w:right="-64"/>
        <w:jc w:val="both"/>
        <w:rPr>
          <w:rFonts w:ascii="Times New Roman" w:hAnsi="Times New Roman"/>
          <w:highlight w:val="lightGray"/>
        </w:rPr>
      </w:pPr>
    </w:p>
    <w:p w:rsidR="00E006BA" w:rsidRPr="00D87CAF" w:rsidP="00E006BA" w14:paraId="1981D362" w14:textId="77777777">
      <w:pPr>
        <w:spacing w:line="240" w:lineRule="auto"/>
        <w:ind w:right="78"/>
        <w:jc w:val="both"/>
        <w:rPr>
          <w:rFonts w:ascii="Times New Roman" w:hAnsi="Times New Roman"/>
          <w:b/>
          <w:sz w:val="24"/>
          <w:szCs w:val="24"/>
          <w:u w:val="single"/>
        </w:rPr>
      </w:pPr>
      <w:r w:rsidRPr="00D87CAF">
        <w:rPr>
          <w:rFonts w:ascii="Times New Roman" w:hAnsi="Times New Roman"/>
          <w:b/>
          <w:sz w:val="24"/>
          <w:szCs w:val="24"/>
          <w:u w:val="single"/>
        </w:rPr>
        <w:t xml:space="preserve">Article </w:t>
      </w:r>
      <w:r>
        <w:rPr>
          <w:rFonts w:ascii="Times New Roman" w:hAnsi="Times New Roman"/>
          <w:b/>
          <w:sz w:val="24"/>
          <w:szCs w:val="24"/>
          <w:u w:val="single"/>
        </w:rPr>
        <w:t>12</w:t>
      </w:r>
      <w:r w:rsidRPr="00D87CAF">
        <w:rPr>
          <w:rFonts w:ascii="Times New Roman" w:hAnsi="Times New Roman"/>
          <w:b/>
          <w:sz w:val="24"/>
          <w:szCs w:val="24"/>
          <w:u w:val="single"/>
        </w:rPr>
        <w:t xml:space="preserve"> - Conflict of interest</w:t>
      </w:r>
    </w:p>
    <w:p w:rsidR="00E006BA" w:rsidRPr="00D87CAF" w:rsidP="00E006BA" w14:paraId="249708BB" w14:textId="58FE0E25">
      <w:pPr>
        <w:spacing w:line="240" w:lineRule="auto"/>
        <w:ind w:right="79"/>
        <w:jc w:val="both"/>
        <w:rPr>
          <w:rFonts w:ascii="Times New Roman" w:hAnsi="Times New Roman"/>
          <w:sz w:val="24"/>
          <w:szCs w:val="24"/>
        </w:rPr>
      </w:pPr>
      <w:r w:rsidRPr="00D87CAF">
        <w:rPr>
          <w:rFonts w:ascii="Times New Roman" w:hAnsi="Times New Roman"/>
          <w:sz w:val="24"/>
          <w:szCs w:val="24"/>
        </w:rPr>
        <w:t xml:space="preserve">1. The Parties shall take all necessary measures to prevent any situation </w:t>
      </w:r>
      <w:r w:rsidRPr="00A259CC" w:rsidR="00A259CC">
        <w:rPr>
          <w:rFonts w:ascii="Times New Roman" w:hAnsi="Times New Roman"/>
          <w:sz w:val="24"/>
          <w:szCs w:val="24"/>
        </w:rPr>
        <w:t xml:space="preserve">where a person or entity involved in the implementation of the </w:t>
      </w:r>
      <w:r w:rsidR="00A259CC">
        <w:rPr>
          <w:rFonts w:ascii="Times New Roman" w:hAnsi="Times New Roman"/>
          <w:sz w:val="24"/>
          <w:szCs w:val="24"/>
        </w:rPr>
        <w:t>Agreement</w:t>
      </w:r>
      <w:r w:rsidRPr="00A259CC" w:rsidR="00A259CC">
        <w:rPr>
          <w:rFonts w:ascii="Times New Roman" w:hAnsi="Times New Roman"/>
          <w:sz w:val="24"/>
          <w:szCs w:val="24"/>
        </w:rPr>
        <w:t xml:space="preserve"> has direct or indirect interests that are or appear to be incompatible with the impartial and/or objective exercise of their function(s). Such interests may be related to economic interests, political or national affinities, family or emotional ties, or any other shared interests</w:t>
      </w:r>
      <w:r w:rsidR="00A259CC">
        <w:rPr>
          <w:rFonts w:ascii="Times New Roman" w:hAnsi="Times New Roman"/>
          <w:sz w:val="24"/>
          <w:szCs w:val="24"/>
        </w:rPr>
        <w:t>.</w:t>
      </w:r>
      <w:r w:rsidRPr="00A259CC" w:rsidR="00A259CC">
        <w:rPr>
          <w:rFonts w:ascii="Times New Roman" w:hAnsi="Times New Roman"/>
          <w:sz w:val="24"/>
          <w:szCs w:val="24"/>
        </w:rPr>
        <w:t xml:space="preserve"> </w:t>
      </w:r>
      <w:r w:rsidRPr="00D87CAF">
        <w:rPr>
          <w:rFonts w:ascii="Times New Roman" w:hAnsi="Times New Roman"/>
          <w:sz w:val="24"/>
          <w:szCs w:val="24"/>
        </w:rPr>
        <w:t>Any conflict of interest which could arise during the performance of the Agreement must be notified to the other Party in writing without delay. In the event of such conflict, the Party concerned shall immediately take all necessary steps to resolve it.</w:t>
      </w:r>
    </w:p>
    <w:p w:rsidR="004C6A85" w:rsidRPr="00EE5DCF" w:rsidP="00E006BA" w14:paraId="5136B544" w14:textId="2571900A">
      <w:pPr>
        <w:spacing w:line="240" w:lineRule="auto"/>
        <w:ind w:right="79"/>
        <w:jc w:val="both"/>
        <w:rPr>
          <w:rFonts w:ascii="Times New Roman" w:hAnsi="Times New Roman"/>
          <w:sz w:val="24"/>
          <w:szCs w:val="24"/>
        </w:rPr>
      </w:pPr>
      <w:r w:rsidRPr="00D87CAF">
        <w:rPr>
          <w:rFonts w:ascii="Times New Roman" w:hAnsi="Times New Roman"/>
          <w:sz w:val="24"/>
          <w:szCs w:val="24"/>
        </w:rPr>
        <w:t xml:space="preserve">2. Each Party reserves the right to verify that such measures are adequate and may require additional measures to be taken, if necessary, within a time limit which it shall set. The Parties shall ensure that their staff, board and directors are not placed in a situation which </w:t>
      </w:r>
      <w:r w:rsidRPr="00EE5DCF">
        <w:rPr>
          <w:rFonts w:ascii="Times New Roman" w:hAnsi="Times New Roman"/>
          <w:sz w:val="24"/>
          <w:szCs w:val="24"/>
        </w:rPr>
        <w:t xml:space="preserve">could give rise to </w:t>
      </w:r>
      <w:r w:rsidR="00A259CC">
        <w:rPr>
          <w:rFonts w:ascii="Times New Roman" w:hAnsi="Times New Roman"/>
          <w:sz w:val="24"/>
          <w:szCs w:val="24"/>
        </w:rPr>
        <w:t>a</w:t>
      </w:r>
      <w:r w:rsidRPr="00EE5DCF">
        <w:rPr>
          <w:rFonts w:ascii="Times New Roman" w:hAnsi="Times New Roman"/>
          <w:sz w:val="24"/>
          <w:szCs w:val="24"/>
        </w:rPr>
        <w:t xml:space="preserve"> conflict of interest. Each Party shall immediately replace any member of its staff exposed to such a situation.</w:t>
      </w:r>
    </w:p>
    <w:p w:rsidR="004C6A85" w:rsidP="004C6A85" w14:paraId="3AD4C88C" w14:textId="77777777">
      <w:pPr>
        <w:spacing w:line="240" w:lineRule="auto"/>
        <w:ind w:right="79"/>
        <w:jc w:val="both"/>
        <w:rPr>
          <w:rFonts w:ascii="Times New Roman" w:hAnsi="Times New Roman"/>
          <w:highlight w:val="lightGray"/>
        </w:rPr>
      </w:pPr>
    </w:p>
    <w:p w:rsidR="004C6A85" w:rsidP="00D87CAF" w14:paraId="101E6A58" w14:textId="77777777">
      <w:pPr>
        <w:spacing w:line="240" w:lineRule="auto"/>
        <w:ind w:right="-64"/>
        <w:jc w:val="both"/>
        <w:rPr>
          <w:rFonts w:ascii="Times New Roman" w:hAnsi="Times New Roman"/>
          <w:b/>
          <w:sz w:val="24"/>
          <w:szCs w:val="24"/>
          <w:u w:val="single"/>
        </w:rPr>
      </w:pPr>
      <w:r w:rsidRPr="004C6A85">
        <w:rPr>
          <w:rFonts w:ascii="Times New Roman" w:hAnsi="Times New Roman"/>
          <w:b/>
          <w:sz w:val="24"/>
          <w:szCs w:val="24"/>
          <w:u w:val="single"/>
        </w:rPr>
        <w:t xml:space="preserve">Article 13 </w:t>
      </w:r>
      <w:r>
        <w:rPr>
          <w:rFonts w:ascii="Times New Roman" w:hAnsi="Times New Roman"/>
          <w:b/>
          <w:sz w:val="24"/>
          <w:szCs w:val="24"/>
          <w:u w:val="single"/>
        </w:rPr>
        <w:t>- Confidentiality</w:t>
      </w:r>
    </w:p>
    <w:p w:rsidR="004C6A85" w:rsidRPr="004C6A85" w:rsidP="00D87CAF" w14:paraId="79E27061" w14:textId="7EE2616F">
      <w:pPr>
        <w:spacing w:line="240" w:lineRule="auto"/>
        <w:ind w:right="-64"/>
        <w:jc w:val="both"/>
        <w:rPr>
          <w:rFonts w:ascii="Times New Roman" w:hAnsi="Times New Roman"/>
          <w:sz w:val="24"/>
          <w:szCs w:val="24"/>
        </w:rPr>
      </w:pPr>
      <w:r w:rsidRPr="004C6A85">
        <w:rPr>
          <w:rFonts w:ascii="Times New Roman" w:hAnsi="Times New Roman"/>
          <w:sz w:val="24"/>
          <w:szCs w:val="24"/>
        </w:rPr>
        <w:t>[</w:t>
      </w:r>
      <w:r w:rsidRPr="004C6A85">
        <w:rPr>
          <w:rFonts w:ascii="Times New Roman" w:hAnsi="Times New Roman"/>
          <w:i/>
          <w:sz w:val="24"/>
          <w:szCs w:val="24"/>
        </w:rPr>
        <w:t xml:space="preserve">Please include appropriate provisions </w:t>
      </w:r>
      <w:r>
        <w:rPr>
          <w:rFonts w:ascii="Times New Roman" w:hAnsi="Times New Roman"/>
          <w:i/>
          <w:sz w:val="24"/>
          <w:szCs w:val="24"/>
        </w:rPr>
        <w:t>addressing protection and disclosure of</w:t>
      </w:r>
      <w:r w:rsidRPr="004C6A85">
        <w:rPr>
          <w:rFonts w:ascii="Times New Roman" w:hAnsi="Times New Roman"/>
          <w:i/>
          <w:sz w:val="24"/>
          <w:szCs w:val="24"/>
        </w:rPr>
        <w:t xml:space="preserve"> any confidential information disclosed by the Parties in connection with the </w:t>
      </w:r>
      <w:r w:rsidR="00A67094">
        <w:rPr>
          <w:rFonts w:ascii="Times New Roman" w:hAnsi="Times New Roman"/>
          <w:i/>
          <w:sz w:val="24"/>
          <w:szCs w:val="24"/>
        </w:rPr>
        <w:t>P</w:t>
      </w:r>
      <w:r w:rsidRPr="004C6A85">
        <w:rPr>
          <w:rFonts w:ascii="Times New Roman" w:hAnsi="Times New Roman"/>
          <w:i/>
          <w:sz w:val="24"/>
          <w:szCs w:val="24"/>
        </w:rPr>
        <w:t xml:space="preserve">artnership </w:t>
      </w:r>
      <w:r w:rsidR="00A67094">
        <w:rPr>
          <w:rFonts w:ascii="Times New Roman" w:hAnsi="Times New Roman"/>
          <w:i/>
          <w:sz w:val="24"/>
          <w:szCs w:val="24"/>
        </w:rPr>
        <w:t>A</w:t>
      </w:r>
      <w:r w:rsidRPr="004C6A85">
        <w:rPr>
          <w:rFonts w:ascii="Times New Roman" w:hAnsi="Times New Roman"/>
          <w:i/>
          <w:sz w:val="24"/>
          <w:szCs w:val="24"/>
        </w:rPr>
        <w:t>greement</w:t>
      </w:r>
      <w:r>
        <w:rPr>
          <w:rFonts w:ascii="Times New Roman" w:hAnsi="Times New Roman"/>
          <w:i/>
          <w:sz w:val="24"/>
          <w:szCs w:val="24"/>
        </w:rPr>
        <w:t>.</w:t>
      </w:r>
      <w:r w:rsidRPr="004C6A85">
        <w:rPr>
          <w:rFonts w:ascii="Times New Roman" w:hAnsi="Times New Roman"/>
          <w:sz w:val="24"/>
          <w:szCs w:val="24"/>
        </w:rPr>
        <w:t>]</w:t>
      </w:r>
    </w:p>
    <w:p w:rsidR="004C6A85" w:rsidRPr="004C6A85" w:rsidP="00D87CAF" w14:paraId="7EFE4533" w14:textId="77777777">
      <w:pPr>
        <w:spacing w:line="240" w:lineRule="auto"/>
        <w:ind w:right="-64"/>
        <w:jc w:val="both"/>
        <w:rPr>
          <w:rFonts w:ascii="Times New Roman" w:hAnsi="Times New Roman"/>
          <w:b/>
          <w:i/>
          <w:sz w:val="24"/>
          <w:szCs w:val="24"/>
          <w:u w:val="single"/>
        </w:rPr>
      </w:pPr>
    </w:p>
    <w:p w:rsidR="004C6A85" w:rsidRPr="004C6A85" w:rsidP="00D87CAF" w14:paraId="7BB1C16A" w14:textId="77777777">
      <w:pPr>
        <w:spacing w:line="240" w:lineRule="auto"/>
        <w:ind w:right="-64"/>
        <w:jc w:val="both"/>
        <w:rPr>
          <w:rFonts w:ascii="Times New Roman" w:hAnsi="Times New Roman"/>
          <w:b/>
          <w:sz w:val="24"/>
          <w:szCs w:val="24"/>
          <w:u w:val="single"/>
        </w:rPr>
      </w:pPr>
      <w:r>
        <w:rPr>
          <w:rFonts w:ascii="Times New Roman" w:hAnsi="Times New Roman"/>
          <w:b/>
          <w:sz w:val="24"/>
          <w:szCs w:val="24"/>
          <w:u w:val="single"/>
        </w:rPr>
        <w:t>Article 14 -</w:t>
      </w:r>
      <w:r w:rsidRPr="004C6A85">
        <w:rPr>
          <w:rFonts w:ascii="Times New Roman" w:hAnsi="Times New Roman"/>
          <w:b/>
          <w:sz w:val="24"/>
          <w:szCs w:val="24"/>
          <w:u w:val="single"/>
        </w:rPr>
        <w:t xml:space="preserve"> Intellectual property rights</w:t>
      </w:r>
    </w:p>
    <w:p w:rsidR="004C6A85" w:rsidP="00D87CAF" w14:paraId="6D560481" w14:textId="77777777">
      <w:pPr>
        <w:spacing w:line="240" w:lineRule="auto"/>
        <w:ind w:right="-64"/>
        <w:jc w:val="both"/>
        <w:rPr>
          <w:rFonts w:ascii="Times New Roman" w:hAnsi="Times New Roman"/>
        </w:rPr>
      </w:pPr>
      <w:r w:rsidRPr="004C6A85">
        <w:rPr>
          <w:rFonts w:ascii="Times New Roman" w:hAnsi="Times New Roman"/>
        </w:rPr>
        <w:t>[</w:t>
      </w:r>
      <w:r w:rsidRPr="004C6A85">
        <w:rPr>
          <w:rFonts w:ascii="Times New Roman" w:hAnsi="Times New Roman"/>
          <w:i/>
          <w:sz w:val="24"/>
          <w:szCs w:val="24"/>
        </w:rPr>
        <w:t xml:space="preserve">Provisions on the </w:t>
      </w:r>
      <w:r>
        <w:rPr>
          <w:rFonts w:ascii="Times New Roman" w:hAnsi="Times New Roman"/>
          <w:i/>
          <w:sz w:val="24"/>
          <w:szCs w:val="24"/>
        </w:rPr>
        <w:t>ownership</w:t>
      </w:r>
      <w:r w:rsidRPr="004C6A85">
        <w:rPr>
          <w:rFonts w:ascii="Times New Roman" w:hAnsi="Times New Roman"/>
          <w:i/>
          <w:sz w:val="24"/>
          <w:szCs w:val="24"/>
        </w:rPr>
        <w:t xml:space="preserve"> of work, materials or other results produced under the Agreement and the use thereof by the other Party should be included here.]</w:t>
      </w:r>
    </w:p>
    <w:p w:rsidR="004C6A85" w:rsidP="00D87CAF" w14:paraId="17F7B297" w14:textId="77777777">
      <w:pPr>
        <w:spacing w:line="240" w:lineRule="auto"/>
        <w:ind w:right="-64"/>
        <w:jc w:val="both"/>
        <w:rPr>
          <w:rFonts w:ascii="Times New Roman" w:hAnsi="Times New Roman"/>
          <w:highlight w:val="lightGray"/>
        </w:rPr>
      </w:pPr>
    </w:p>
    <w:p w:rsidR="00E006BA" w:rsidRPr="00EE5DCF" w:rsidP="00E006BA" w14:paraId="148B09B9" w14:textId="77777777">
      <w:pPr>
        <w:spacing w:line="240" w:lineRule="auto"/>
        <w:ind w:right="78"/>
        <w:jc w:val="both"/>
        <w:rPr>
          <w:rFonts w:ascii="Times New Roman" w:hAnsi="Times New Roman"/>
          <w:b/>
          <w:sz w:val="24"/>
          <w:szCs w:val="24"/>
          <w:u w:val="single"/>
        </w:rPr>
      </w:pPr>
      <w:r w:rsidRPr="00EE5DCF">
        <w:rPr>
          <w:rFonts w:ascii="Times New Roman" w:hAnsi="Times New Roman"/>
          <w:b/>
          <w:sz w:val="24"/>
          <w:szCs w:val="24"/>
          <w:u w:val="single"/>
        </w:rPr>
        <w:t xml:space="preserve">Article </w:t>
      </w:r>
      <w:r w:rsidR="004C6A85">
        <w:rPr>
          <w:rFonts w:ascii="Times New Roman" w:hAnsi="Times New Roman"/>
          <w:b/>
          <w:sz w:val="24"/>
          <w:szCs w:val="24"/>
          <w:u w:val="single"/>
        </w:rPr>
        <w:t>15</w:t>
      </w:r>
      <w:r w:rsidRPr="00EE5DCF" w:rsidR="004C6A85">
        <w:rPr>
          <w:rFonts w:ascii="Times New Roman" w:hAnsi="Times New Roman"/>
          <w:b/>
          <w:sz w:val="24"/>
          <w:szCs w:val="24"/>
          <w:u w:val="single"/>
        </w:rPr>
        <w:t xml:space="preserve"> </w:t>
      </w:r>
      <w:r>
        <w:rPr>
          <w:rFonts w:ascii="Times New Roman" w:hAnsi="Times New Roman"/>
          <w:b/>
          <w:sz w:val="24"/>
          <w:szCs w:val="24"/>
          <w:u w:val="single"/>
        </w:rPr>
        <w:t>–</w:t>
      </w:r>
      <w:r w:rsidRPr="00EE5DCF">
        <w:rPr>
          <w:rFonts w:ascii="Times New Roman" w:hAnsi="Times New Roman"/>
          <w:b/>
          <w:sz w:val="24"/>
          <w:szCs w:val="24"/>
          <w:u w:val="single"/>
        </w:rPr>
        <w:t>Liability</w:t>
      </w:r>
    </w:p>
    <w:p w:rsidR="00E006BA" w:rsidRPr="007C05F3" w:rsidP="00D87CAF" w14:paraId="3500C0E5" w14:textId="77777777">
      <w:pPr>
        <w:spacing w:line="240" w:lineRule="auto"/>
        <w:ind w:right="-64"/>
        <w:jc w:val="both"/>
        <w:rPr>
          <w:rFonts w:ascii="Times New Roman" w:hAnsi="Times New Roman"/>
          <w:sz w:val="24"/>
          <w:szCs w:val="24"/>
        </w:rPr>
      </w:pPr>
      <w:r w:rsidRPr="00593FD6">
        <w:rPr>
          <w:rFonts w:ascii="Times New Roman" w:hAnsi="Times New Roman"/>
          <w:sz w:val="24"/>
          <w:szCs w:val="24"/>
        </w:rPr>
        <w:t>[</w:t>
      </w:r>
      <w:r w:rsidR="007C05F3">
        <w:rPr>
          <w:rFonts w:ascii="Times New Roman" w:hAnsi="Times New Roman"/>
          <w:i/>
          <w:sz w:val="24"/>
          <w:szCs w:val="24"/>
        </w:rPr>
        <w:t>P</w:t>
      </w:r>
      <w:r>
        <w:rPr>
          <w:rFonts w:ascii="Times New Roman" w:hAnsi="Times New Roman"/>
          <w:i/>
          <w:sz w:val="24"/>
          <w:szCs w:val="24"/>
        </w:rPr>
        <w:t>rovisions on liability and limitations thereof (including cases of force majeure) should be mentioned here, as appropriate and taking into account the nature of the activities to be performed.]</w:t>
      </w:r>
      <w:r w:rsidRPr="00593FD6">
        <w:rPr>
          <w:rFonts w:ascii="Times New Roman" w:hAnsi="Times New Roman"/>
          <w:sz w:val="24"/>
          <w:szCs w:val="24"/>
        </w:rPr>
        <w:t>.</w:t>
      </w:r>
    </w:p>
    <w:p w:rsidR="00E006BA" w:rsidP="00E006BA" w14:paraId="78F4DDFD" w14:textId="77777777">
      <w:pPr>
        <w:spacing w:line="240" w:lineRule="auto"/>
        <w:ind w:right="78"/>
        <w:jc w:val="both"/>
        <w:rPr>
          <w:rFonts w:ascii="Times New Roman" w:hAnsi="Times New Roman"/>
          <w:sz w:val="24"/>
          <w:szCs w:val="24"/>
        </w:rPr>
      </w:pPr>
    </w:p>
    <w:p w:rsidR="00D728F3" w:rsidRPr="00EE5DCF" w:rsidP="00D728F3" w14:paraId="64F53A14" w14:textId="77777777">
      <w:pPr>
        <w:spacing w:line="240" w:lineRule="auto"/>
        <w:jc w:val="both"/>
        <w:rPr>
          <w:rFonts w:ascii="Times New Roman" w:hAnsi="Times New Roman"/>
          <w:b/>
          <w:sz w:val="24"/>
          <w:szCs w:val="24"/>
          <w:u w:val="single"/>
        </w:rPr>
      </w:pPr>
      <w:r w:rsidRPr="00EE5DCF">
        <w:rPr>
          <w:rFonts w:ascii="Times New Roman" w:hAnsi="Times New Roman"/>
          <w:b/>
          <w:sz w:val="24"/>
          <w:szCs w:val="24"/>
          <w:u w:val="single"/>
        </w:rPr>
        <w:t xml:space="preserve">Article </w:t>
      </w:r>
      <w:r w:rsidR="004C6A85">
        <w:rPr>
          <w:rFonts w:ascii="Times New Roman" w:hAnsi="Times New Roman"/>
          <w:b/>
          <w:sz w:val="24"/>
          <w:szCs w:val="24"/>
          <w:u w:val="single"/>
        </w:rPr>
        <w:t>16</w:t>
      </w:r>
      <w:r w:rsidRPr="00EE5DCF" w:rsidR="004C6A85">
        <w:rPr>
          <w:rFonts w:ascii="Times New Roman" w:hAnsi="Times New Roman"/>
          <w:b/>
          <w:sz w:val="24"/>
          <w:szCs w:val="24"/>
          <w:u w:val="single"/>
        </w:rPr>
        <w:t xml:space="preserve"> </w:t>
      </w:r>
      <w:r>
        <w:rPr>
          <w:rFonts w:ascii="Times New Roman" w:hAnsi="Times New Roman"/>
          <w:b/>
          <w:sz w:val="24"/>
          <w:szCs w:val="24"/>
          <w:u w:val="single"/>
        </w:rPr>
        <w:t>–</w:t>
      </w:r>
      <w:r w:rsidRPr="00EE5DCF">
        <w:rPr>
          <w:rFonts w:ascii="Times New Roman" w:hAnsi="Times New Roman"/>
          <w:b/>
          <w:sz w:val="24"/>
          <w:szCs w:val="24"/>
          <w:u w:val="single"/>
        </w:rPr>
        <w:t xml:space="preserve"> Irregularities</w:t>
      </w:r>
    </w:p>
    <w:p w:rsidR="00D728F3" w:rsidRPr="00EE5DCF" w:rsidP="007C05F3" w14:paraId="2EC2052E" w14:textId="32E8C857">
      <w:pPr>
        <w:pStyle w:val="Paragraph"/>
        <w:spacing w:before="0" w:after="200"/>
        <w:rPr>
          <w:sz w:val="24"/>
          <w:szCs w:val="24"/>
        </w:rPr>
      </w:pPr>
      <w:r w:rsidRPr="00EE5DCF">
        <w:rPr>
          <w:sz w:val="24"/>
          <w:szCs w:val="24"/>
        </w:rPr>
        <w:t xml:space="preserve">1. </w:t>
      </w:r>
      <w:r w:rsidR="009766F2">
        <w:rPr>
          <w:sz w:val="24"/>
          <w:szCs w:val="24"/>
          <w:lang w:val="en-GB"/>
        </w:rPr>
        <w:t>I</w:t>
      </w:r>
      <w:r w:rsidRPr="00EE5DCF">
        <w:rPr>
          <w:sz w:val="24"/>
          <w:szCs w:val="24"/>
          <w:lang w:val="en-GB"/>
        </w:rPr>
        <w:t>rregularit</w:t>
      </w:r>
      <w:r w:rsidR="009766F2">
        <w:rPr>
          <w:sz w:val="24"/>
          <w:szCs w:val="24"/>
          <w:lang w:val="en-GB"/>
        </w:rPr>
        <w:t>ies are defined in accordance with Article 1</w:t>
      </w:r>
      <w:r w:rsidR="007F6A7A">
        <w:rPr>
          <w:sz w:val="24"/>
          <w:szCs w:val="24"/>
          <w:lang w:val="en-GB"/>
        </w:rPr>
        <w:t>2</w:t>
      </w:r>
      <w:r w:rsidR="009766F2">
        <w:rPr>
          <w:sz w:val="24"/>
          <w:szCs w:val="24"/>
          <w:lang w:val="en-GB"/>
        </w:rPr>
        <w:t>.2 of the Regulation.</w:t>
      </w:r>
      <w:r w:rsidRPr="00EE5DCF" w:rsidR="009766F2">
        <w:rPr>
          <w:sz w:val="24"/>
          <w:szCs w:val="24"/>
          <w:lang w:val="en-GB"/>
        </w:rPr>
        <w:t xml:space="preserve"> </w:t>
      </w:r>
    </w:p>
    <w:p w:rsidR="00D728F3" w:rsidRPr="00EE5DCF" w:rsidP="00D728F3" w14:paraId="644D8F79" w14:textId="77777777">
      <w:pPr>
        <w:spacing w:line="240" w:lineRule="auto"/>
        <w:jc w:val="both"/>
        <w:rPr>
          <w:rFonts w:ascii="Times New Roman" w:hAnsi="Times New Roman"/>
          <w:sz w:val="24"/>
          <w:szCs w:val="24"/>
        </w:rPr>
      </w:pPr>
      <w:r>
        <w:rPr>
          <w:rFonts w:ascii="Times New Roman" w:hAnsi="Times New Roman"/>
          <w:sz w:val="24"/>
          <w:szCs w:val="24"/>
        </w:rPr>
        <w:t>2</w:t>
      </w:r>
      <w:r w:rsidRPr="00EE5DCF">
        <w:rPr>
          <w:rFonts w:ascii="Times New Roman" w:hAnsi="Times New Roman"/>
          <w:sz w:val="24"/>
          <w:szCs w:val="24"/>
        </w:rPr>
        <w:t>. In case an irregularity has come to the attention of one Party,</w:t>
      </w:r>
      <w:r w:rsidR="007C05F3">
        <w:rPr>
          <w:rFonts w:ascii="Times New Roman" w:hAnsi="Times New Roman"/>
          <w:sz w:val="24"/>
          <w:szCs w:val="24"/>
        </w:rPr>
        <w:t xml:space="preserve"> </w:t>
      </w:r>
      <w:r w:rsidRPr="00EE5DCF">
        <w:rPr>
          <w:rFonts w:ascii="Times New Roman" w:hAnsi="Times New Roman"/>
          <w:sz w:val="24"/>
          <w:szCs w:val="24"/>
        </w:rPr>
        <w:t xml:space="preserve">that Party shall immediately inform the other Party thereof in writing. </w:t>
      </w:r>
    </w:p>
    <w:p w:rsidR="00D728F3" w:rsidRPr="00EE5DCF" w:rsidP="00D728F3" w14:paraId="0E860607" w14:textId="38DB141F">
      <w:pPr>
        <w:spacing w:line="240" w:lineRule="auto"/>
        <w:jc w:val="both"/>
        <w:rPr>
          <w:rFonts w:ascii="Times New Roman" w:hAnsi="Times New Roman"/>
          <w:sz w:val="24"/>
          <w:szCs w:val="24"/>
        </w:rPr>
      </w:pPr>
      <w:r>
        <w:rPr>
          <w:rFonts w:ascii="Times New Roman" w:hAnsi="Times New Roman"/>
          <w:sz w:val="24"/>
          <w:szCs w:val="24"/>
        </w:rPr>
        <w:t>3</w:t>
      </w:r>
      <w:r w:rsidRPr="00EE5DCF">
        <w:rPr>
          <w:rFonts w:ascii="Times New Roman" w:hAnsi="Times New Roman"/>
          <w:sz w:val="24"/>
          <w:szCs w:val="24"/>
        </w:rPr>
        <w:t>. In cases where measures to remedy any such irregularity are taken by the competent bodies referred to in Chapter 1</w:t>
      </w:r>
      <w:r w:rsidR="007F6A7A">
        <w:rPr>
          <w:rFonts w:ascii="Times New Roman" w:hAnsi="Times New Roman"/>
          <w:sz w:val="24"/>
          <w:szCs w:val="24"/>
        </w:rPr>
        <w:t>2</w:t>
      </w:r>
      <w:r w:rsidRPr="00EE5DCF">
        <w:rPr>
          <w:rFonts w:ascii="Times New Roman" w:hAnsi="Times New Roman"/>
          <w:sz w:val="24"/>
          <w:szCs w:val="24"/>
        </w:rPr>
        <w:t xml:space="preserve"> of the Regulation, including measures to recover funds, the Party concerned shall be solely responsible for </w:t>
      </w:r>
      <w:r w:rsidR="00C01C7A">
        <w:rPr>
          <w:rFonts w:ascii="Times New Roman" w:hAnsi="Times New Roman"/>
          <w:sz w:val="24"/>
          <w:szCs w:val="24"/>
        </w:rPr>
        <w:t xml:space="preserve">complying with such measures and </w:t>
      </w:r>
      <w:r w:rsidRPr="00EE5DCF">
        <w:rPr>
          <w:rFonts w:ascii="Times New Roman" w:hAnsi="Times New Roman"/>
          <w:sz w:val="24"/>
          <w:szCs w:val="24"/>
        </w:rPr>
        <w:t xml:space="preserve">returning such funds to the Programme. </w:t>
      </w:r>
      <w:r w:rsidR="004239EA">
        <w:rPr>
          <w:rFonts w:ascii="Times New Roman" w:hAnsi="Times New Roman"/>
          <w:sz w:val="24"/>
          <w:szCs w:val="24"/>
        </w:rPr>
        <w:t xml:space="preserve">Where </w:t>
      </w:r>
      <w:r w:rsidR="008165AF">
        <w:rPr>
          <w:rFonts w:ascii="Times New Roman" w:hAnsi="Times New Roman"/>
          <w:sz w:val="24"/>
          <w:szCs w:val="24"/>
        </w:rPr>
        <w:t>the</w:t>
      </w:r>
      <w:r w:rsidRPr="00EE5DCF" w:rsidR="004239EA">
        <w:rPr>
          <w:rFonts w:ascii="Times New Roman" w:hAnsi="Times New Roman"/>
          <w:sz w:val="24"/>
          <w:szCs w:val="24"/>
        </w:rPr>
        <w:t xml:space="preserve"> </w:t>
      </w:r>
      <w:r w:rsidRPr="00EE5DCF">
        <w:rPr>
          <w:rFonts w:ascii="Times New Roman" w:hAnsi="Times New Roman"/>
          <w:sz w:val="24"/>
          <w:szCs w:val="24"/>
        </w:rPr>
        <w:t xml:space="preserve">Project Partner </w:t>
      </w:r>
      <w:r w:rsidR="0082629D">
        <w:rPr>
          <w:rFonts w:ascii="Times New Roman" w:hAnsi="Times New Roman"/>
          <w:sz w:val="24"/>
          <w:szCs w:val="24"/>
        </w:rPr>
        <w:t>is required to return recovered funds to the Programme, it</w:t>
      </w:r>
      <w:r w:rsidRPr="00EE5DCF">
        <w:rPr>
          <w:rFonts w:ascii="Times New Roman" w:hAnsi="Times New Roman"/>
          <w:sz w:val="24"/>
          <w:szCs w:val="24"/>
        </w:rPr>
        <w:t xml:space="preserve"> shall</w:t>
      </w:r>
      <w:r w:rsidR="0082629D">
        <w:rPr>
          <w:rFonts w:ascii="Times New Roman" w:hAnsi="Times New Roman"/>
          <w:sz w:val="24"/>
          <w:szCs w:val="24"/>
        </w:rPr>
        <w:t xml:space="preserve"> </w:t>
      </w:r>
      <w:r w:rsidRPr="00EE5DCF">
        <w:rPr>
          <w:rFonts w:ascii="Times New Roman" w:hAnsi="Times New Roman"/>
          <w:sz w:val="24"/>
          <w:szCs w:val="24"/>
        </w:rPr>
        <w:t>return the recovered funds through the Project Promoter.</w:t>
      </w:r>
    </w:p>
    <w:p w:rsidR="00D728F3" w:rsidRPr="00EE5DCF" w:rsidP="00D728F3" w14:paraId="46A1F1B1" w14:textId="77777777">
      <w:pPr>
        <w:spacing w:line="240" w:lineRule="auto"/>
        <w:jc w:val="both"/>
        <w:rPr>
          <w:rFonts w:ascii="Times New Roman" w:hAnsi="Times New Roman"/>
          <w:sz w:val="24"/>
          <w:szCs w:val="24"/>
        </w:rPr>
      </w:pPr>
    </w:p>
    <w:p w:rsidR="00D728F3" w:rsidRPr="00954CB1" w:rsidP="00D728F3" w14:paraId="4DC1E127" w14:textId="77777777">
      <w:pPr>
        <w:spacing w:line="240" w:lineRule="auto"/>
        <w:jc w:val="both"/>
        <w:rPr>
          <w:rFonts w:ascii="Times New Roman" w:hAnsi="Times New Roman"/>
          <w:b/>
          <w:sz w:val="24"/>
          <w:szCs w:val="24"/>
          <w:u w:val="single"/>
        </w:rPr>
      </w:pPr>
      <w:r w:rsidRPr="00954CB1">
        <w:rPr>
          <w:rFonts w:ascii="Times New Roman" w:hAnsi="Times New Roman"/>
          <w:b/>
          <w:sz w:val="24"/>
          <w:szCs w:val="24"/>
          <w:u w:val="single"/>
        </w:rPr>
        <w:t xml:space="preserve">Article </w:t>
      </w:r>
      <w:r w:rsidR="004C6A85">
        <w:rPr>
          <w:rFonts w:ascii="Times New Roman" w:hAnsi="Times New Roman"/>
          <w:b/>
          <w:sz w:val="24"/>
          <w:szCs w:val="24"/>
          <w:u w:val="single"/>
        </w:rPr>
        <w:t>17</w:t>
      </w:r>
      <w:r w:rsidRPr="00954CB1" w:rsidR="004C6A85">
        <w:rPr>
          <w:rFonts w:ascii="Times New Roman" w:hAnsi="Times New Roman"/>
          <w:b/>
          <w:sz w:val="24"/>
          <w:szCs w:val="24"/>
          <w:u w:val="single"/>
        </w:rPr>
        <w:t xml:space="preserve"> </w:t>
      </w:r>
      <w:r w:rsidRPr="00954CB1">
        <w:rPr>
          <w:rFonts w:ascii="Times New Roman" w:hAnsi="Times New Roman"/>
          <w:b/>
          <w:sz w:val="24"/>
          <w:szCs w:val="24"/>
          <w:u w:val="single"/>
        </w:rPr>
        <w:t>– Suspension of payments</w:t>
      </w:r>
      <w:r>
        <w:rPr>
          <w:rFonts w:ascii="Times New Roman" w:hAnsi="Times New Roman"/>
          <w:b/>
          <w:sz w:val="24"/>
          <w:szCs w:val="24"/>
          <w:u w:val="single"/>
        </w:rPr>
        <w:t xml:space="preserve"> and reimbursement</w:t>
      </w:r>
    </w:p>
    <w:p w:rsidR="00D728F3" w:rsidRPr="00954CB1" w:rsidP="00D728F3" w14:paraId="21E76472" w14:textId="479FAC2C">
      <w:pPr>
        <w:spacing w:line="240" w:lineRule="auto"/>
        <w:jc w:val="both"/>
        <w:rPr>
          <w:rFonts w:ascii="Times New Roman" w:hAnsi="Times New Roman"/>
          <w:sz w:val="24"/>
          <w:szCs w:val="24"/>
        </w:rPr>
      </w:pPr>
      <w:r w:rsidRPr="00954CB1">
        <w:rPr>
          <w:rFonts w:ascii="Times New Roman" w:hAnsi="Times New Roman"/>
          <w:sz w:val="24"/>
          <w:szCs w:val="24"/>
        </w:rPr>
        <w:t xml:space="preserve">1. </w:t>
      </w:r>
      <w:r w:rsidR="00580A9E">
        <w:rPr>
          <w:rFonts w:ascii="Times New Roman" w:hAnsi="Times New Roman"/>
          <w:sz w:val="24"/>
          <w:szCs w:val="24"/>
        </w:rPr>
        <w:t>I</w:t>
      </w:r>
      <w:r w:rsidRPr="00954CB1">
        <w:rPr>
          <w:rFonts w:ascii="Times New Roman" w:hAnsi="Times New Roman"/>
          <w:sz w:val="24"/>
          <w:szCs w:val="24"/>
        </w:rPr>
        <w:t>n cases where a decision to suspend payments and</w:t>
      </w:r>
      <w:r w:rsidR="00580A9E">
        <w:rPr>
          <w:rFonts w:ascii="Times New Roman" w:hAnsi="Times New Roman"/>
          <w:sz w:val="24"/>
          <w:szCs w:val="24"/>
        </w:rPr>
        <w:t>/or</w:t>
      </w:r>
      <w:r w:rsidRPr="00954CB1">
        <w:rPr>
          <w:rFonts w:ascii="Times New Roman" w:hAnsi="Times New Roman"/>
          <w:sz w:val="24"/>
          <w:szCs w:val="24"/>
        </w:rPr>
        <w:t xml:space="preserve"> request reimbursement from the Project is taken by the Programme Operator, the National Focal Point or the Donor State[</w:t>
      </w:r>
      <w:r w:rsidRPr="00102D3D">
        <w:rPr>
          <w:rFonts w:ascii="Times New Roman" w:hAnsi="Times New Roman"/>
          <w:i/>
          <w:sz w:val="24"/>
          <w:szCs w:val="24"/>
        </w:rPr>
        <w:t>s</w:t>
      </w:r>
      <w:r w:rsidRPr="00954CB1">
        <w:rPr>
          <w:rFonts w:ascii="Times New Roman" w:hAnsi="Times New Roman"/>
          <w:sz w:val="24"/>
          <w:szCs w:val="24"/>
        </w:rPr>
        <w:t xml:space="preserve">], the Project Partner </w:t>
      </w:r>
      <w:r w:rsidR="00580A9E">
        <w:rPr>
          <w:rFonts w:ascii="Times New Roman" w:hAnsi="Times New Roman"/>
          <w:sz w:val="24"/>
          <w:szCs w:val="24"/>
        </w:rPr>
        <w:t xml:space="preserve">shall </w:t>
      </w:r>
      <w:r w:rsidR="004630EE">
        <w:rPr>
          <w:rFonts w:ascii="Times New Roman" w:hAnsi="Times New Roman"/>
          <w:sz w:val="24"/>
          <w:szCs w:val="24"/>
        </w:rPr>
        <w:t>take such measures as are necessary to comply with the decision</w:t>
      </w:r>
      <w:r w:rsidRPr="00954CB1">
        <w:rPr>
          <w:rFonts w:ascii="Times New Roman" w:hAnsi="Times New Roman"/>
          <w:sz w:val="24"/>
          <w:szCs w:val="24"/>
        </w:rPr>
        <w:t xml:space="preserve">. </w:t>
      </w:r>
    </w:p>
    <w:p w:rsidR="00D728F3" w:rsidRPr="00954CB1" w:rsidP="00D728F3" w14:paraId="450523A2" w14:textId="77777777">
      <w:pPr>
        <w:spacing w:line="240" w:lineRule="auto"/>
        <w:jc w:val="both"/>
        <w:rPr>
          <w:rFonts w:ascii="Times New Roman" w:hAnsi="Times New Roman"/>
          <w:sz w:val="24"/>
          <w:szCs w:val="24"/>
        </w:rPr>
      </w:pPr>
      <w:r w:rsidRPr="00954CB1">
        <w:rPr>
          <w:rFonts w:ascii="Times New Roman" w:hAnsi="Times New Roman"/>
          <w:sz w:val="24"/>
          <w:szCs w:val="24"/>
        </w:rPr>
        <w:t xml:space="preserve">2. </w:t>
      </w:r>
      <w:r>
        <w:rPr>
          <w:rFonts w:ascii="Times New Roman" w:hAnsi="Times New Roman"/>
          <w:sz w:val="24"/>
          <w:szCs w:val="24"/>
        </w:rPr>
        <w:t xml:space="preserve">For the purposes of the previous paragraph, the Project Promoter shall, </w:t>
      </w:r>
      <w:r w:rsidRPr="00954CB1">
        <w:rPr>
          <w:rFonts w:ascii="Times New Roman" w:hAnsi="Times New Roman"/>
          <w:sz w:val="24"/>
          <w:szCs w:val="24"/>
        </w:rPr>
        <w:t xml:space="preserve">without delay, submit </w:t>
      </w:r>
      <w:r>
        <w:rPr>
          <w:rFonts w:ascii="Times New Roman" w:hAnsi="Times New Roman"/>
          <w:sz w:val="24"/>
          <w:szCs w:val="24"/>
        </w:rPr>
        <w:t xml:space="preserve">a copy of the decision referred to in the previous paragraph to the Project Partner. </w:t>
      </w:r>
    </w:p>
    <w:p w:rsidR="00D728F3" w:rsidRPr="00D87CAF" w:rsidP="00E006BA" w14:paraId="7134DCDC" w14:textId="77777777">
      <w:pPr>
        <w:spacing w:line="240" w:lineRule="auto"/>
        <w:ind w:right="78"/>
        <w:jc w:val="both"/>
        <w:rPr>
          <w:rFonts w:ascii="Times New Roman" w:hAnsi="Times New Roman"/>
          <w:sz w:val="24"/>
          <w:szCs w:val="24"/>
        </w:rPr>
      </w:pPr>
    </w:p>
    <w:p w:rsidR="002E1C41" w:rsidRPr="00D91B9F" w:rsidP="001C142E" w14:paraId="1409CA0D" w14:textId="77777777">
      <w:pPr>
        <w:spacing w:line="240" w:lineRule="auto"/>
        <w:ind w:right="78"/>
        <w:jc w:val="both"/>
        <w:rPr>
          <w:rFonts w:ascii="Times New Roman" w:hAnsi="Times New Roman"/>
          <w:b/>
          <w:sz w:val="24"/>
          <w:szCs w:val="24"/>
          <w:u w:val="single"/>
        </w:rPr>
      </w:pPr>
      <w:r w:rsidRPr="00D91B9F">
        <w:rPr>
          <w:rFonts w:ascii="Times New Roman" w:hAnsi="Times New Roman"/>
          <w:b/>
          <w:sz w:val="24"/>
          <w:szCs w:val="24"/>
          <w:u w:val="single"/>
        </w:rPr>
        <w:t xml:space="preserve">Article </w:t>
      </w:r>
      <w:r w:rsidRPr="00D91B9F" w:rsidR="004C6A85">
        <w:rPr>
          <w:rFonts w:ascii="Times New Roman" w:hAnsi="Times New Roman"/>
          <w:b/>
          <w:sz w:val="24"/>
          <w:szCs w:val="24"/>
          <w:u w:val="single"/>
        </w:rPr>
        <w:t>1</w:t>
      </w:r>
      <w:r w:rsidR="004C6A85">
        <w:rPr>
          <w:rFonts w:ascii="Times New Roman" w:hAnsi="Times New Roman"/>
          <w:b/>
          <w:sz w:val="24"/>
          <w:szCs w:val="24"/>
          <w:u w:val="single"/>
        </w:rPr>
        <w:t>8</w:t>
      </w:r>
      <w:r w:rsidRPr="00D91B9F" w:rsidR="004C6A85">
        <w:rPr>
          <w:rFonts w:ascii="Times New Roman" w:hAnsi="Times New Roman"/>
          <w:b/>
          <w:sz w:val="24"/>
          <w:szCs w:val="24"/>
          <w:u w:val="single"/>
        </w:rPr>
        <w:t xml:space="preserve"> </w:t>
      </w:r>
      <w:r w:rsidRPr="00D91B9F" w:rsidR="00ED7A3B">
        <w:rPr>
          <w:rFonts w:ascii="Times New Roman" w:hAnsi="Times New Roman"/>
          <w:b/>
          <w:sz w:val="24"/>
          <w:szCs w:val="24"/>
          <w:u w:val="single"/>
        </w:rPr>
        <w:t xml:space="preserve">– </w:t>
      </w:r>
      <w:r w:rsidRPr="00D91B9F">
        <w:rPr>
          <w:rFonts w:ascii="Times New Roman" w:hAnsi="Times New Roman"/>
          <w:b/>
          <w:sz w:val="24"/>
          <w:szCs w:val="24"/>
          <w:u w:val="single"/>
        </w:rPr>
        <w:t>Termination</w:t>
      </w:r>
    </w:p>
    <w:p w:rsidR="00A962D7" w:rsidRPr="007C05F3" w:rsidP="00D91B9F" w14:paraId="56991E60" w14:textId="77777777">
      <w:pPr>
        <w:spacing w:line="240" w:lineRule="auto"/>
        <w:ind w:right="79"/>
        <w:jc w:val="both"/>
        <w:rPr>
          <w:rFonts w:ascii="Times New Roman" w:hAnsi="Times New Roman"/>
          <w:sz w:val="24"/>
          <w:szCs w:val="24"/>
        </w:rPr>
      </w:pPr>
      <w:r w:rsidRPr="005D5ADC">
        <w:rPr>
          <w:rFonts w:ascii="Times New Roman" w:hAnsi="Times New Roman"/>
          <w:sz w:val="24"/>
          <w:szCs w:val="24"/>
        </w:rPr>
        <w:t xml:space="preserve">1. </w:t>
      </w:r>
      <w:r w:rsidRPr="005D5ADC" w:rsidR="00602EFF">
        <w:rPr>
          <w:rFonts w:ascii="Times New Roman" w:hAnsi="Times New Roman"/>
          <w:sz w:val="24"/>
          <w:szCs w:val="24"/>
        </w:rPr>
        <w:t>Termination for convenience by either Party</w:t>
      </w:r>
      <w:r w:rsidR="004630EE">
        <w:rPr>
          <w:rFonts w:ascii="Times New Roman" w:hAnsi="Times New Roman"/>
          <w:sz w:val="24"/>
          <w:szCs w:val="24"/>
        </w:rPr>
        <w:t xml:space="preserve"> [</w:t>
      </w:r>
      <w:r w:rsidR="004630EE">
        <w:rPr>
          <w:rFonts w:ascii="Times New Roman" w:hAnsi="Times New Roman"/>
          <w:i/>
          <w:sz w:val="24"/>
          <w:szCs w:val="24"/>
        </w:rPr>
        <w:t xml:space="preserve">insert procedures and requirements for termination </w:t>
      </w:r>
      <w:r w:rsidRPr="007C05F3" w:rsidR="004630EE">
        <w:rPr>
          <w:rFonts w:ascii="Times New Roman" w:hAnsi="Times New Roman"/>
          <w:i/>
          <w:sz w:val="24"/>
          <w:szCs w:val="24"/>
        </w:rPr>
        <w:t>for convenience by either</w:t>
      </w:r>
      <w:r w:rsidR="004630EE">
        <w:rPr>
          <w:rFonts w:ascii="Times New Roman" w:hAnsi="Times New Roman"/>
          <w:i/>
          <w:sz w:val="24"/>
          <w:szCs w:val="24"/>
        </w:rPr>
        <w:t xml:space="preserve"> party, in case this possibility is deemed appropriate]</w:t>
      </w:r>
      <w:r w:rsidR="007C05F3">
        <w:rPr>
          <w:rFonts w:ascii="Times New Roman" w:hAnsi="Times New Roman"/>
          <w:sz w:val="24"/>
          <w:szCs w:val="24"/>
        </w:rPr>
        <w:t>.</w:t>
      </w:r>
    </w:p>
    <w:p w:rsidR="00A001BB" w:rsidP="001A7A15" w14:paraId="4B2F37EB" w14:textId="77777777">
      <w:pPr>
        <w:spacing w:line="240" w:lineRule="auto"/>
        <w:ind w:right="79"/>
        <w:jc w:val="both"/>
        <w:rPr>
          <w:rFonts w:ascii="Times New Roman" w:hAnsi="Times New Roman"/>
          <w:sz w:val="24"/>
          <w:szCs w:val="24"/>
        </w:rPr>
      </w:pPr>
      <w:r>
        <w:rPr>
          <w:rFonts w:ascii="Times New Roman" w:hAnsi="Times New Roman"/>
          <w:sz w:val="24"/>
          <w:szCs w:val="24"/>
        </w:rPr>
        <w:t>2</w:t>
      </w:r>
      <w:r w:rsidRPr="00A001BB">
        <w:rPr>
          <w:rFonts w:ascii="Times New Roman" w:hAnsi="Times New Roman"/>
          <w:sz w:val="24"/>
          <w:szCs w:val="24"/>
        </w:rPr>
        <w:t xml:space="preserve">. </w:t>
      </w:r>
      <w:r>
        <w:rPr>
          <w:rFonts w:ascii="Times New Roman" w:hAnsi="Times New Roman"/>
          <w:sz w:val="24"/>
          <w:szCs w:val="24"/>
        </w:rPr>
        <w:t>E</w:t>
      </w:r>
      <w:r w:rsidRPr="00A001BB">
        <w:rPr>
          <w:rFonts w:ascii="Times New Roman" w:hAnsi="Times New Roman"/>
          <w:sz w:val="24"/>
          <w:szCs w:val="24"/>
        </w:rPr>
        <w:t xml:space="preserve">ither </w:t>
      </w:r>
      <w:r>
        <w:rPr>
          <w:rFonts w:ascii="Times New Roman" w:hAnsi="Times New Roman"/>
          <w:sz w:val="24"/>
          <w:szCs w:val="24"/>
        </w:rPr>
        <w:t>P</w:t>
      </w:r>
      <w:r w:rsidRPr="00A001BB">
        <w:rPr>
          <w:rFonts w:ascii="Times New Roman" w:hAnsi="Times New Roman"/>
          <w:sz w:val="24"/>
          <w:szCs w:val="24"/>
        </w:rPr>
        <w:t xml:space="preserve">arty may terminate this Agreement in the event of a breach by the other </w:t>
      </w:r>
      <w:r>
        <w:rPr>
          <w:rFonts w:ascii="Times New Roman" w:hAnsi="Times New Roman"/>
          <w:sz w:val="24"/>
          <w:szCs w:val="24"/>
        </w:rPr>
        <w:t>P</w:t>
      </w:r>
      <w:r w:rsidRPr="00A001BB">
        <w:rPr>
          <w:rFonts w:ascii="Times New Roman" w:hAnsi="Times New Roman"/>
          <w:sz w:val="24"/>
          <w:szCs w:val="24"/>
        </w:rPr>
        <w:t xml:space="preserve">arty </w:t>
      </w:r>
      <w:r w:rsidR="004630EE">
        <w:rPr>
          <w:rFonts w:ascii="Times New Roman" w:hAnsi="Times New Roman"/>
          <w:sz w:val="24"/>
          <w:szCs w:val="24"/>
        </w:rPr>
        <w:t>of its obligations [</w:t>
      </w:r>
      <w:r w:rsidR="004630EE">
        <w:rPr>
          <w:rFonts w:ascii="Times New Roman" w:hAnsi="Times New Roman"/>
          <w:i/>
          <w:sz w:val="24"/>
          <w:szCs w:val="24"/>
        </w:rPr>
        <w:t xml:space="preserve">insert procedures and requirements for termination </w:t>
      </w:r>
      <w:r w:rsidRPr="001032FD" w:rsidR="004630EE">
        <w:rPr>
          <w:rFonts w:ascii="Times New Roman" w:hAnsi="Times New Roman"/>
          <w:i/>
          <w:sz w:val="24"/>
          <w:szCs w:val="24"/>
        </w:rPr>
        <w:t xml:space="preserve">for </w:t>
      </w:r>
      <w:r w:rsidR="004630EE">
        <w:rPr>
          <w:rFonts w:ascii="Times New Roman" w:hAnsi="Times New Roman"/>
          <w:i/>
          <w:sz w:val="24"/>
          <w:szCs w:val="24"/>
        </w:rPr>
        <w:t>breach</w:t>
      </w:r>
      <w:r w:rsidRPr="001032FD" w:rsidR="004630EE">
        <w:rPr>
          <w:rFonts w:ascii="Times New Roman" w:hAnsi="Times New Roman"/>
          <w:i/>
          <w:sz w:val="24"/>
          <w:szCs w:val="24"/>
        </w:rPr>
        <w:t xml:space="preserve"> by either</w:t>
      </w:r>
      <w:r w:rsidR="004630EE">
        <w:rPr>
          <w:rFonts w:ascii="Times New Roman" w:hAnsi="Times New Roman"/>
          <w:i/>
          <w:sz w:val="24"/>
          <w:szCs w:val="24"/>
        </w:rPr>
        <w:t xml:space="preserve"> party]</w:t>
      </w:r>
      <w:r w:rsidR="007C05F3">
        <w:rPr>
          <w:rFonts w:ascii="Times New Roman" w:hAnsi="Times New Roman"/>
          <w:sz w:val="24"/>
          <w:szCs w:val="24"/>
        </w:rPr>
        <w:t>.</w:t>
      </w:r>
    </w:p>
    <w:p w:rsidR="00EE5DCF" w:rsidRPr="00E859B5" w:rsidP="001A7A15" w14:paraId="6D81138D" w14:textId="77777777">
      <w:pPr>
        <w:spacing w:line="240" w:lineRule="auto"/>
        <w:ind w:right="79"/>
        <w:jc w:val="both"/>
        <w:rPr>
          <w:rFonts w:ascii="Times New Roman" w:hAnsi="Times New Roman"/>
          <w:sz w:val="24"/>
          <w:szCs w:val="24"/>
        </w:rPr>
      </w:pPr>
      <w:r w:rsidRPr="00E859B5">
        <w:rPr>
          <w:rFonts w:ascii="Times New Roman" w:hAnsi="Times New Roman"/>
          <w:sz w:val="24"/>
          <w:szCs w:val="24"/>
        </w:rPr>
        <w:t>3</w:t>
      </w:r>
      <w:r w:rsidRPr="00E859B5" w:rsidR="00CC4274">
        <w:rPr>
          <w:rFonts w:ascii="Times New Roman" w:hAnsi="Times New Roman"/>
          <w:sz w:val="24"/>
          <w:szCs w:val="24"/>
        </w:rPr>
        <w:t xml:space="preserve">. </w:t>
      </w:r>
      <w:r w:rsidR="00D91B9F">
        <w:rPr>
          <w:rFonts w:ascii="Times New Roman" w:hAnsi="Times New Roman"/>
          <w:sz w:val="24"/>
          <w:szCs w:val="24"/>
        </w:rPr>
        <w:t xml:space="preserve">Furthermore, in </w:t>
      </w:r>
      <w:r w:rsidRPr="00E859B5" w:rsidR="00E006BA">
        <w:rPr>
          <w:rFonts w:ascii="Times New Roman" w:hAnsi="Times New Roman"/>
          <w:sz w:val="24"/>
          <w:szCs w:val="24"/>
        </w:rPr>
        <w:t>case of termination of the Project Contract</w:t>
      </w:r>
      <w:r w:rsidR="00D91B9F">
        <w:rPr>
          <w:rFonts w:ascii="Times New Roman" w:hAnsi="Times New Roman"/>
          <w:sz w:val="24"/>
          <w:szCs w:val="24"/>
        </w:rPr>
        <w:t xml:space="preserve"> for any reason whatsoever, the Project Promoter may terminate</w:t>
      </w:r>
      <w:r w:rsidRPr="00E859B5" w:rsidR="00E006BA">
        <w:rPr>
          <w:rFonts w:ascii="Times New Roman" w:hAnsi="Times New Roman"/>
          <w:sz w:val="24"/>
          <w:szCs w:val="24"/>
        </w:rPr>
        <w:t xml:space="preserve"> this Agreement with immediate effect. </w:t>
      </w:r>
    </w:p>
    <w:p w:rsidR="001A7A15" w:rsidP="001A7A15" w14:paraId="0BD7F89E" w14:textId="759C1819">
      <w:pPr>
        <w:spacing w:line="240" w:lineRule="auto"/>
        <w:ind w:right="79"/>
        <w:jc w:val="both"/>
        <w:rPr>
          <w:rFonts w:ascii="Times New Roman" w:hAnsi="Times New Roman"/>
          <w:sz w:val="24"/>
          <w:szCs w:val="24"/>
        </w:rPr>
      </w:pPr>
      <w:r w:rsidRPr="008B18C0">
        <w:rPr>
          <w:rFonts w:ascii="Times New Roman" w:hAnsi="Times New Roman"/>
          <w:noProof/>
          <w:highlight w:val="lightGray"/>
          <w:lang w:eastAsia="en-GB"/>
        </w:rPr>
        <mc:AlternateContent>
          <mc:Choice Requires="wps">
            <w:drawing>
              <wp:anchor distT="45720" distB="45720" distL="114300" distR="114300" simplePos="0" relativeHeight="251672576" behindDoc="0" locked="0" layoutInCell="1" allowOverlap="1">
                <wp:simplePos x="0" y="0"/>
                <wp:positionH relativeFrom="column">
                  <wp:posOffset>16510</wp:posOffset>
                </wp:positionH>
                <wp:positionV relativeFrom="paragraph">
                  <wp:posOffset>333375</wp:posOffset>
                </wp:positionV>
                <wp:extent cx="5467350" cy="1085850"/>
                <wp:effectExtent l="0" t="0" r="19050" b="19050"/>
                <wp:wrapSquare wrapText="bothSides"/>
                <wp:docPr id="12" name="Text Box 1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467350" cy="1085850"/>
                        </a:xfrm>
                        <a:prstGeom prst="rect">
                          <a:avLst/>
                        </a:prstGeom>
                        <a:solidFill>
                          <a:srgbClr val="FFFFFF"/>
                        </a:solidFill>
                        <a:ln w="9525">
                          <a:solidFill>
                            <a:srgbClr val="000000"/>
                          </a:solidFill>
                          <a:miter lim="800000"/>
                          <a:headEnd/>
                          <a:tailEnd/>
                        </a:ln>
                      </wps:spPr>
                      <wps:txbx>
                        <w:txbxContent>
                          <w:p w:rsidR="008B18C0" w:rsidRPr="001A7A15" w:rsidP="008B18C0" w14:paraId="4EE47572" w14:textId="20D85F0C">
                            <w:pPr>
                              <w:spacing w:line="240" w:lineRule="auto"/>
                              <w:ind w:right="79"/>
                              <w:jc w:val="both"/>
                              <w:rPr>
                                <w:rFonts w:ascii="Times New Roman" w:hAnsi="Times New Roman"/>
                                <w:highlight w:val="lightGray"/>
                              </w:rPr>
                            </w:pPr>
                            <w:r w:rsidRPr="001A7A15">
                              <w:rPr>
                                <w:rFonts w:ascii="Times New Roman" w:hAnsi="Times New Roman"/>
                                <w:highlight w:val="lightGray"/>
                              </w:rPr>
                              <w:t xml:space="preserve">It is highly recommended that the consequences of termination on the parties’ obligations and on the </w:t>
                            </w:r>
                            <w:r>
                              <w:rPr>
                                <w:rFonts w:ascii="Times New Roman" w:hAnsi="Times New Roman"/>
                                <w:highlight w:val="lightGray"/>
                              </w:rPr>
                              <w:t xml:space="preserve">disbursed share of the </w:t>
                            </w:r>
                            <w:r w:rsidRPr="001A7A15">
                              <w:rPr>
                                <w:rFonts w:ascii="Times New Roman" w:hAnsi="Times New Roman"/>
                                <w:highlight w:val="lightGray"/>
                              </w:rPr>
                              <w:t xml:space="preserve">grant </w:t>
                            </w:r>
                            <w:r>
                              <w:rPr>
                                <w:rFonts w:ascii="Times New Roman" w:hAnsi="Times New Roman"/>
                                <w:highlight w:val="lightGray"/>
                              </w:rPr>
                              <w:t xml:space="preserve">to the Partner </w:t>
                            </w:r>
                            <w:r w:rsidRPr="001A7A15">
                              <w:rPr>
                                <w:rFonts w:ascii="Times New Roman" w:hAnsi="Times New Roman"/>
                                <w:highlight w:val="lightGray"/>
                              </w:rPr>
                              <w:t xml:space="preserve">are outlined clearly and </w:t>
                            </w:r>
                            <w:r>
                              <w:rPr>
                                <w:rFonts w:ascii="Times New Roman" w:hAnsi="Times New Roman"/>
                                <w:highlight w:val="lightGray"/>
                              </w:rPr>
                              <w:t>distinguishing</w:t>
                            </w:r>
                            <w:r w:rsidRPr="001A7A15">
                              <w:rPr>
                                <w:rFonts w:ascii="Times New Roman" w:hAnsi="Times New Roman"/>
                                <w:highlight w:val="lightGray"/>
                              </w:rPr>
                              <w:t xml:space="preserve"> between the </w:t>
                            </w:r>
                            <w:r>
                              <w:rPr>
                                <w:rFonts w:ascii="Times New Roman" w:hAnsi="Times New Roman"/>
                                <w:highlight w:val="lightGray"/>
                              </w:rPr>
                              <w:t xml:space="preserve">different </w:t>
                            </w:r>
                            <w:r w:rsidRPr="001A7A15">
                              <w:rPr>
                                <w:rFonts w:ascii="Times New Roman" w:hAnsi="Times New Roman"/>
                                <w:highlight w:val="lightGray"/>
                              </w:rPr>
                              <w:t>reason</w:t>
                            </w:r>
                            <w:r>
                              <w:rPr>
                                <w:rFonts w:ascii="Times New Roman" w:hAnsi="Times New Roman"/>
                                <w:highlight w:val="lightGray"/>
                              </w:rPr>
                              <w:t>s</w:t>
                            </w:r>
                            <w:r w:rsidRPr="001A7A15">
                              <w:rPr>
                                <w:rFonts w:ascii="Times New Roman" w:hAnsi="Times New Roman"/>
                                <w:highlight w:val="lightGray"/>
                              </w:rPr>
                              <w:t xml:space="preserve"> giving rise to termination (for convenience, breach, force majeure, termination of project contract, etc.). Given that the applicable law </w:t>
                            </w:r>
                            <w:r>
                              <w:rPr>
                                <w:rFonts w:ascii="Times New Roman" w:hAnsi="Times New Roman"/>
                                <w:highlight w:val="lightGray"/>
                              </w:rPr>
                              <w:t>may</w:t>
                            </w:r>
                            <w:r w:rsidRPr="001A7A15">
                              <w:rPr>
                                <w:rFonts w:ascii="Times New Roman" w:hAnsi="Times New Roman"/>
                                <w:highlight w:val="lightGray"/>
                              </w:rPr>
                              <w:t xml:space="preserve"> not be a common national law of the parties</w:t>
                            </w:r>
                            <w:r>
                              <w:rPr>
                                <w:rFonts w:ascii="Times New Roman" w:hAnsi="Times New Roman"/>
                                <w:highlight w:val="lightGray"/>
                              </w:rPr>
                              <w:t>, this will minimise uncertainties and disputes in cases where the agreement is terminated.</w:t>
                            </w:r>
                            <w:r w:rsidRPr="001A7A15">
                              <w:rPr>
                                <w:rFonts w:ascii="Times New Roman" w:hAnsi="Times New Roman"/>
                                <w:highlight w:val="lightGray"/>
                              </w:rPr>
                              <w:t xml:space="preserve"> </w:t>
                            </w:r>
                          </w:p>
                          <w:p w:rsidR="008B18C0" w14:paraId="0E5B766E" w14:textId="0E8BB62C"/>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12" o:spid="_x0000_s1035" type="#_x0000_t202" style="width:430.5pt;height:85.5pt;margin-top:26.25pt;margin-left:1.3pt;mso-height-percent:0;mso-height-relative:margin;mso-width-percent:0;mso-width-relative:margin;mso-wrap-distance-bottom:3.6pt;mso-wrap-distance-left:9pt;mso-wrap-distance-right:9pt;mso-wrap-distance-top:3.6pt;mso-wrap-style:square;position:absolute;visibility:visible;v-text-anchor:top;z-index:251673600">
                <v:textbox>
                  <w:txbxContent>
                    <w:p w:rsidR="008B18C0" w:rsidRPr="001A7A15" w:rsidP="008B18C0" w14:paraId="51A7D9F0" w14:textId="20D85F0C">
                      <w:pPr>
                        <w:spacing w:line="240" w:lineRule="auto"/>
                        <w:ind w:right="79"/>
                        <w:jc w:val="both"/>
                        <w:rPr>
                          <w:rFonts w:ascii="Times New Roman" w:hAnsi="Times New Roman"/>
                          <w:highlight w:val="lightGray"/>
                        </w:rPr>
                      </w:pPr>
                      <w:r w:rsidRPr="001A7A15">
                        <w:rPr>
                          <w:rFonts w:ascii="Times New Roman" w:hAnsi="Times New Roman"/>
                          <w:highlight w:val="lightGray"/>
                        </w:rPr>
                        <w:t xml:space="preserve">It is highly recommended that the consequences of termination on the parties’ obligations and on the </w:t>
                      </w:r>
                      <w:r>
                        <w:rPr>
                          <w:rFonts w:ascii="Times New Roman" w:hAnsi="Times New Roman"/>
                          <w:highlight w:val="lightGray"/>
                        </w:rPr>
                        <w:t xml:space="preserve">disbursed share of the </w:t>
                      </w:r>
                      <w:r w:rsidRPr="001A7A15">
                        <w:rPr>
                          <w:rFonts w:ascii="Times New Roman" w:hAnsi="Times New Roman"/>
                          <w:highlight w:val="lightGray"/>
                        </w:rPr>
                        <w:t xml:space="preserve">grant </w:t>
                      </w:r>
                      <w:r>
                        <w:rPr>
                          <w:rFonts w:ascii="Times New Roman" w:hAnsi="Times New Roman"/>
                          <w:highlight w:val="lightGray"/>
                        </w:rPr>
                        <w:t xml:space="preserve">to the Partner </w:t>
                      </w:r>
                      <w:r w:rsidRPr="001A7A15">
                        <w:rPr>
                          <w:rFonts w:ascii="Times New Roman" w:hAnsi="Times New Roman"/>
                          <w:highlight w:val="lightGray"/>
                        </w:rPr>
                        <w:t xml:space="preserve">are outlined clearly and </w:t>
                      </w:r>
                      <w:r>
                        <w:rPr>
                          <w:rFonts w:ascii="Times New Roman" w:hAnsi="Times New Roman"/>
                          <w:highlight w:val="lightGray"/>
                        </w:rPr>
                        <w:t>distinguishing</w:t>
                      </w:r>
                      <w:r w:rsidRPr="001A7A15">
                        <w:rPr>
                          <w:rFonts w:ascii="Times New Roman" w:hAnsi="Times New Roman"/>
                          <w:highlight w:val="lightGray"/>
                        </w:rPr>
                        <w:t xml:space="preserve"> between the </w:t>
                      </w:r>
                      <w:r>
                        <w:rPr>
                          <w:rFonts w:ascii="Times New Roman" w:hAnsi="Times New Roman"/>
                          <w:highlight w:val="lightGray"/>
                        </w:rPr>
                        <w:t xml:space="preserve">different </w:t>
                      </w:r>
                      <w:r w:rsidRPr="001A7A15">
                        <w:rPr>
                          <w:rFonts w:ascii="Times New Roman" w:hAnsi="Times New Roman"/>
                          <w:highlight w:val="lightGray"/>
                        </w:rPr>
                        <w:t>reason</w:t>
                      </w:r>
                      <w:r>
                        <w:rPr>
                          <w:rFonts w:ascii="Times New Roman" w:hAnsi="Times New Roman"/>
                          <w:highlight w:val="lightGray"/>
                        </w:rPr>
                        <w:t>s</w:t>
                      </w:r>
                      <w:r w:rsidRPr="001A7A15">
                        <w:rPr>
                          <w:rFonts w:ascii="Times New Roman" w:hAnsi="Times New Roman"/>
                          <w:highlight w:val="lightGray"/>
                        </w:rPr>
                        <w:t xml:space="preserve"> giving rise to termination (for convenience, breach, force majeure, termination of project contract, etc.). Given that the applicable law </w:t>
                      </w:r>
                      <w:r>
                        <w:rPr>
                          <w:rFonts w:ascii="Times New Roman" w:hAnsi="Times New Roman"/>
                          <w:highlight w:val="lightGray"/>
                        </w:rPr>
                        <w:t>may</w:t>
                      </w:r>
                      <w:r w:rsidRPr="001A7A15">
                        <w:rPr>
                          <w:rFonts w:ascii="Times New Roman" w:hAnsi="Times New Roman"/>
                          <w:highlight w:val="lightGray"/>
                        </w:rPr>
                        <w:t xml:space="preserve"> not be a common national law of the parties</w:t>
                      </w:r>
                      <w:r>
                        <w:rPr>
                          <w:rFonts w:ascii="Times New Roman" w:hAnsi="Times New Roman"/>
                          <w:highlight w:val="lightGray"/>
                        </w:rPr>
                        <w:t>, this will minimise uncertainties and disputes in cases where the agreement is terminated.</w:t>
                      </w:r>
                      <w:r w:rsidRPr="001A7A15">
                        <w:rPr>
                          <w:rFonts w:ascii="Times New Roman" w:hAnsi="Times New Roman"/>
                          <w:highlight w:val="lightGray"/>
                        </w:rPr>
                        <w:t xml:space="preserve"> </w:t>
                      </w:r>
                    </w:p>
                    <w:p w:rsidR="008B18C0" w14:paraId="60061E4C" w14:textId="0E8BB62C"/>
                  </w:txbxContent>
                </v:textbox>
                <w10:wrap type="square"/>
              </v:shape>
            </w:pict>
          </mc:Fallback>
        </mc:AlternateContent>
      </w:r>
      <w:r w:rsidRPr="00E859B5" w:rsidR="00E859B5">
        <w:rPr>
          <w:rFonts w:ascii="Times New Roman" w:hAnsi="Times New Roman"/>
          <w:sz w:val="24"/>
          <w:szCs w:val="24"/>
        </w:rPr>
        <w:t xml:space="preserve">4. </w:t>
      </w:r>
      <w:r w:rsidR="001A7A15">
        <w:rPr>
          <w:rFonts w:ascii="Times New Roman" w:hAnsi="Times New Roman"/>
          <w:sz w:val="24"/>
          <w:szCs w:val="24"/>
        </w:rPr>
        <w:t>[</w:t>
      </w:r>
      <w:r w:rsidRPr="001A7A15" w:rsidR="001A7A15">
        <w:rPr>
          <w:rFonts w:ascii="Times New Roman" w:hAnsi="Times New Roman"/>
          <w:i/>
          <w:sz w:val="24"/>
          <w:szCs w:val="24"/>
        </w:rPr>
        <w:t>Consequences of termination</w:t>
      </w:r>
      <w:r w:rsidR="001A7A15">
        <w:rPr>
          <w:rFonts w:ascii="Times New Roman" w:hAnsi="Times New Roman"/>
          <w:sz w:val="24"/>
          <w:szCs w:val="24"/>
        </w:rPr>
        <w:t>]</w:t>
      </w:r>
    </w:p>
    <w:p w:rsidR="008B18C0" w:rsidP="001A7A15" w14:paraId="684085D7" w14:textId="1A276D62">
      <w:pPr>
        <w:spacing w:line="240" w:lineRule="auto"/>
        <w:ind w:right="79"/>
        <w:jc w:val="both"/>
        <w:rPr>
          <w:rFonts w:ascii="Times New Roman" w:hAnsi="Times New Roman"/>
          <w:highlight w:val="lightGray"/>
        </w:rPr>
      </w:pPr>
    </w:p>
    <w:p w:rsidR="00743E3C" w:rsidRPr="00EE5DCF" w:rsidP="00EE5DCF" w14:paraId="2DEB7319" w14:textId="77777777">
      <w:pPr>
        <w:spacing w:line="240" w:lineRule="auto"/>
        <w:ind w:right="78"/>
        <w:jc w:val="both"/>
        <w:rPr>
          <w:rFonts w:ascii="Times New Roman" w:hAnsi="Times New Roman"/>
          <w:b/>
          <w:sz w:val="24"/>
          <w:szCs w:val="24"/>
          <w:u w:val="single"/>
        </w:rPr>
      </w:pPr>
      <w:r>
        <w:rPr>
          <w:rFonts w:ascii="Times New Roman" w:hAnsi="Times New Roman"/>
          <w:b/>
          <w:sz w:val="24"/>
          <w:szCs w:val="24"/>
          <w:u w:val="single"/>
        </w:rPr>
        <w:t xml:space="preserve">Article </w:t>
      </w:r>
      <w:r w:rsidR="004C6A85">
        <w:rPr>
          <w:rFonts w:ascii="Times New Roman" w:hAnsi="Times New Roman"/>
          <w:b/>
          <w:sz w:val="24"/>
          <w:szCs w:val="24"/>
          <w:u w:val="single"/>
        </w:rPr>
        <w:t xml:space="preserve">19 </w:t>
      </w:r>
      <w:r>
        <w:rPr>
          <w:rFonts w:ascii="Times New Roman" w:hAnsi="Times New Roman"/>
          <w:b/>
          <w:sz w:val="24"/>
          <w:szCs w:val="24"/>
          <w:u w:val="single"/>
        </w:rPr>
        <w:t>- Assignment</w:t>
      </w:r>
    </w:p>
    <w:p w:rsidR="00040B44" w:rsidP="00EE5DCF" w14:paraId="3CAB4792" w14:textId="77777777">
      <w:pPr>
        <w:spacing w:line="240" w:lineRule="auto"/>
        <w:ind w:right="78"/>
        <w:jc w:val="both"/>
        <w:rPr>
          <w:rFonts w:ascii="Times New Roman" w:hAnsi="Times New Roman"/>
          <w:sz w:val="24"/>
          <w:szCs w:val="24"/>
        </w:rPr>
      </w:pPr>
      <w:r w:rsidRPr="00EE5DCF">
        <w:rPr>
          <w:rFonts w:ascii="Times New Roman" w:hAnsi="Times New Roman"/>
          <w:sz w:val="24"/>
          <w:szCs w:val="24"/>
        </w:rPr>
        <w:t>1. Neither Party shall have the right to transfer their rights and obligations under this Agreement without the prior consent of the other Party.</w:t>
      </w:r>
      <w:r>
        <w:rPr>
          <w:rFonts w:ascii="Times New Roman" w:hAnsi="Times New Roman"/>
          <w:sz w:val="24"/>
          <w:szCs w:val="24"/>
        </w:rPr>
        <w:t xml:space="preserve"> </w:t>
      </w:r>
    </w:p>
    <w:p w:rsidR="00743E3C" w:rsidP="00A11831" w14:paraId="11E57C71" w14:textId="34314784">
      <w:pPr>
        <w:spacing w:line="240" w:lineRule="auto"/>
        <w:ind w:right="78"/>
        <w:jc w:val="both"/>
        <w:rPr>
          <w:rFonts w:ascii="Times New Roman" w:hAnsi="Times New Roman"/>
          <w:sz w:val="24"/>
          <w:szCs w:val="24"/>
        </w:rPr>
      </w:pPr>
      <w:r>
        <w:rPr>
          <w:rFonts w:ascii="Times New Roman" w:hAnsi="Times New Roman"/>
          <w:sz w:val="24"/>
          <w:szCs w:val="24"/>
        </w:rPr>
        <w:t xml:space="preserve">2. </w:t>
      </w:r>
      <w:r w:rsidRPr="00040B44">
        <w:rPr>
          <w:rFonts w:ascii="Times New Roman" w:hAnsi="Times New Roman"/>
          <w:sz w:val="24"/>
          <w:szCs w:val="24"/>
        </w:rPr>
        <w:t xml:space="preserve">The </w:t>
      </w:r>
      <w:r>
        <w:rPr>
          <w:rFonts w:ascii="Times New Roman" w:hAnsi="Times New Roman"/>
          <w:sz w:val="24"/>
          <w:szCs w:val="24"/>
        </w:rPr>
        <w:t>P</w:t>
      </w:r>
      <w:r w:rsidRPr="00040B44">
        <w:rPr>
          <w:rFonts w:ascii="Times New Roman" w:hAnsi="Times New Roman"/>
          <w:sz w:val="24"/>
          <w:szCs w:val="24"/>
        </w:rPr>
        <w:t>arties</w:t>
      </w:r>
      <w:r>
        <w:rPr>
          <w:rFonts w:ascii="Times New Roman" w:hAnsi="Times New Roman"/>
          <w:sz w:val="24"/>
          <w:szCs w:val="24"/>
        </w:rPr>
        <w:t xml:space="preserve"> acknowledge that all assignment</w:t>
      </w:r>
      <w:r w:rsidR="000D0A10">
        <w:rPr>
          <w:rFonts w:ascii="Times New Roman" w:hAnsi="Times New Roman"/>
          <w:sz w:val="24"/>
          <w:szCs w:val="24"/>
        </w:rPr>
        <w:t>, re-assignment and</w:t>
      </w:r>
      <w:r w:rsidR="006851CA">
        <w:rPr>
          <w:rFonts w:ascii="Times New Roman" w:hAnsi="Times New Roman"/>
          <w:sz w:val="24"/>
          <w:szCs w:val="24"/>
        </w:rPr>
        <w:t xml:space="preserve"> termination</w:t>
      </w:r>
      <w:r>
        <w:rPr>
          <w:rFonts w:ascii="Times New Roman" w:hAnsi="Times New Roman"/>
          <w:sz w:val="24"/>
          <w:szCs w:val="24"/>
        </w:rPr>
        <w:t xml:space="preserve"> of rights and obligations under this Agreement is dependent upon the Programme Operator’s prior </w:t>
      </w:r>
      <w:r w:rsidR="006C2822">
        <w:rPr>
          <w:rFonts w:ascii="Times New Roman" w:hAnsi="Times New Roman"/>
          <w:sz w:val="24"/>
          <w:szCs w:val="24"/>
        </w:rPr>
        <w:t>consent</w:t>
      </w:r>
      <w:r>
        <w:rPr>
          <w:rFonts w:ascii="Times New Roman" w:hAnsi="Times New Roman"/>
          <w:sz w:val="24"/>
          <w:szCs w:val="24"/>
        </w:rPr>
        <w:t xml:space="preserve"> in accordance with the provisions of the Project Contract</w:t>
      </w:r>
      <w:r w:rsidR="006C2822">
        <w:rPr>
          <w:rFonts w:ascii="Times New Roman" w:hAnsi="Times New Roman"/>
          <w:sz w:val="24"/>
          <w:szCs w:val="24"/>
        </w:rPr>
        <w:t xml:space="preserve"> [</w:t>
      </w:r>
      <w:r w:rsidRPr="006C2822" w:rsidR="006C2822">
        <w:rPr>
          <w:rFonts w:ascii="Times New Roman" w:hAnsi="Times New Roman"/>
          <w:i/>
          <w:sz w:val="24"/>
          <w:szCs w:val="24"/>
        </w:rPr>
        <w:t>Note: if applicable</w:t>
      </w:r>
      <w:r w:rsidR="006C2822">
        <w:rPr>
          <w:rFonts w:ascii="Times New Roman" w:hAnsi="Times New Roman"/>
          <w:sz w:val="24"/>
          <w:szCs w:val="24"/>
        </w:rPr>
        <w:t>]</w:t>
      </w:r>
      <w:r w:rsidRPr="00040B44">
        <w:rPr>
          <w:rFonts w:ascii="Times New Roman" w:hAnsi="Times New Roman"/>
          <w:sz w:val="24"/>
          <w:szCs w:val="24"/>
        </w:rPr>
        <w:t>.</w:t>
      </w:r>
    </w:p>
    <w:p w:rsidR="00A11831" w:rsidRPr="00ED7A3B" w:rsidP="00A11831" w14:paraId="2BE3AAB5" w14:textId="77777777">
      <w:pPr>
        <w:spacing w:line="240" w:lineRule="auto"/>
        <w:ind w:right="78"/>
        <w:jc w:val="both"/>
        <w:rPr>
          <w:rFonts w:ascii="Times New Roman" w:hAnsi="Times New Roman"/>
          <w:b/>
          <w:sz w:val="24"/>
          <w:szCs w:val="24"/>
        </w:rPr>
      </w:pPr>
    </w:p>
    <w:p w:rsidR="002E1C41" w:rsidRPr="00EE5DCF" w:rsidP="00EE5DCF" w14:paraId="5818A94F" w14:textId="1B3893BB">
      <w:pPr>
        <w:spacing w:line="240" w:lineRule="auto"/>
        <w:ind w:right="78"/>
        <w:jc w:val="both"/>
        <w:rPr>
          <w:rFonts w:ascii="Times New Roman" w:hAnsi="Times New Roman"/>
          <w:b/>
          <w:sz w:val="24"/>
          <w:szCs w:val="24"/>
          <w:u w:val="single"/>
        </w:rPr>
      </w:pPr>
      <w:r w:rsidRPr="00EE5DCF">
        <w:rPr>
          <w:rFonts w:ascii="Times New Roman" w:hAnsi="Times New Roman"/>
          <w:b/>
          <w:sz w:val="24"/>
          <w:szCs w:val="24"/>
          <w:u w:val="single"/>
        </w:rPr>
        <w:t>Article</w:t>
      </w:r>
      <w:r w:rsidRPr="00EE5DCF" w:rsidR="00D77C60">
        <w:rPr>
          <w:rFonts w:ascii="Times New Roman" w:hAnsi="Times New Roman"/>
          <w:b/>
          <w:sz w:val="24"/>
          <w:szCs w:val="24"/>
          <w:u w:val="single"/>
        </w:rPr>
        <w:t xml:space="preserve"> </w:t>
      </w:r>
      <w:r w:rsidR="004C6A85">
        <w:rPr>
          <w:rFonts w:ascii="Times New Roman" w:hAnsi="Times New Roman"/>
          <w:b/>
          <w:sz w:val="24"/>
          <w:szCs w:val="24"/>
          <w:u w:val="single"/>
        </w:rPr>
        <w:t>20</w:t>
      </w:r>
      <w:r w:rsidRPr="00EE5DCF" w:rsidR="004C6A85">
        <w:rPr>
          <w:rFonts w:ascii="Times New Roman" w:hAnsi="Times New Roman"/>
          <w:b/>
          <w:sz w:val="24"/>
          <w:szCs w:val="24"/>
          <w:u w:val="single"/>
        </w:rPr>
        <w:t xml:space="preserve"> </w:t>
      </w:r>
      <w:r w:rsidRPr="00EE5DCF">
        <w:rPr>
          <w:rFonts w:ascii="Times New Roman" w:hAnsi="Times New Roman"/>
          <w:b/>
          <w:sz w:val="24"/>
          <w:szCs w:val="24"/>
          <w:u w:val="single"/>
        </w:rPr>
        <w:t>– Amendments</w:t>
      </w:r>
    </w:p>
    <w:p w:rsidR="00AD7A53" w:rsidP="00EE5DCF" w14:paraId="45242772" w14:textId="752D0205">
      <w:pPr>
        <w:spacing w:after="0" w:line="240" w:lineRule="auto"/>
        <w:ind w:right="79"/>
        <w:jc w:val="both"/>
        <w:rPr>
          <w:rFonts w:ascii="Times New Roman" w:hAnsi="Times New Roman"/>
          <w:sz w:val="24"/>
          <w:szCs w:val="24"/>
        </w:rPr>
      </w:pPr>
      <w:r w:rsidRPr="00EE5DCF">
        <w:rPr>
          <w:rFonts w:ascii="Times New Roman" w:hAnsi="Times New Roman"/>
          <w:sz w:val="24"/>
          <w:szCs w:val="24"/>
        </w:rPr>
        <w:t xml:space="preserve">1. </w:t>
      </w:r>
      <w:r w:rsidRPr="00EE5DCF" w:rsidR="00602EFF">
        <w:rPr>
          <w:rFonts w:ascii="Times New Roman" w:hAnsi="Times New Roman"/>
          <w:sz w:val="24"/>
          <w:szCs w:val="24"/>
        </w:rPr>
        <w:t>Any amendment to this Agreement</w:t>
      </w:r>
      <w:r w:rsidR="00040B44">
        <w:rPr>
          <w:rFonts w:ascii="Times New Roman" w:hAnsi="Times New Roman"/>
          <w:sz w:val="24"/>
          <w:szCs w:val="24"/>
        </w:rPr>
        <w:t xml:space="preserve">, including </w:t>
      </w:r>
      <w:r w:rsidR="003A0F64">
        <w:rPr>
          <w:rFonts w:ascii="Times New Roman" w:hAnsi="Times New Roman"/>
          <w:sz w:val="24"/>
          <w:szCs w:val="24"/>
        </w:rPr>
        <w:t>its Annexes</w:t>
      </w:r>
      <w:r w:rsidR="00040B44">
        <w:rPr>
          <w:rFonts w:ascii="Times New Roman" w:hAnsi="Times New Roman"/>
          <w:sz w:val="24"/>
          <w:szCs w:val="24"/>
        </w:rPr>
        <w:t>,</w:t>
      </w:r>
      <w:r w:rsidRPr="00EE5DCF" w:rsidR="00602EFF">
        <w:rPr>
          <w:rFonts w:ascii="Times New Roman" w:hAnsi="Times New Roman"/>
          <w:sz w:val="24"/>
          <w:szCs w:val="24"/>
        </w:rPr>
        <w:t xml:space="preserve"> shall be the subject of a written agreement concluded by the Parties.</w:t>
      </w:r>
    </w:p>
    <w:p w:rsidR="008418BA" w:rsidP="00EE5DCF" w14:paraId="37CFFC30" w14:textId="77777777">
      <w:pPr>
        <w:spacing w:after="0" w:line="240" w:lineRule="auto"/>
        <w:ind w:right="79"/>
        <w:jc w:val="both"/>
        <w:rPr>
          <w:rFonts w:ascii="Times New Roman" w:hAnsi="Times New Roman"/>
          <w:sz w:val="24"/>
          <w:szCs w:val="24"/>
        </w:rPr>
      </w:pPr>
    </w:p>
    <w:p w:rsidR="008418BA" w:rsidP="00EE5DCF" w14:paraId="725B201E" w14:textId="1B900182">
      <w:pPr>
        <w:spacing w:after="0" w:line="240" w:lineRule="auto"/>
        <w:ind w:right="79"/>
        <w:jc w:val="both"/>
        <w:rPr>
          <w:rFonts w:ascii="Times New Roman" w:hAnsi="Times New Roman"/>
          <w:sz w:val="24"/>
          <w:szCs w:val="24"/>
        </w:rPr>
      </w:pPr>
      <w:r>
        <w:rPr>
          <w:rFonts w:ascii="Times New Roman" w:hAnsi="Times New Roman"/>
          <w:sz w:val="24"/>
          <w:szCs w:val="24"/>
        </w:rPr>
        <w:t>2.</w:t>
      </w:r>
      <w:r w:rsidR="00C66C6A">
        <w:rPr>
          <w:rFonts w:ascii="Times New Roman" w:hAnsi="Times New Roman"/>
          <w:sz w:val="24"/>
          <w:szCs w:val="24"/>
        </w:rPr>
        <w:t xml:space="preserve"> The Project Promoter shall notify the Programme Operator of any </w:t>
      </w:r>
      <w:r w:rsidR="00CC2C0E">
        <w:rPr>
          <w:rFonts w:ascii="Times New Roman" w:hAnsi="Times New Roman"/>
          <w:sz w:val="24"/>
          <w:szCs w:val="24"/>
        </w:rPr>
        <w:t>amendment which substantially changes</w:t>
      </w:r>
      <w:r w:rsidR="001B4A8E">
        <w:rPr>
          <w:rFonts w:ascii="Times New Roman" w:hAnsi="Times New Roman"/>
          <w:sz w:val="24"/>
          <w:szCs w:val="24"/>
        </w:rPr>
        <w:t xml:space="preserve"> the</w:t>
      </w:r>
      <w:r w:rsidR="00CC2C0E">
        <w:rPr>
          <w:rFonts w:ascii="Times New Roman" w:hAnsi="Times New Roman"/>
          <w:sz w:val="24"/>
          <w:szCs w:val="24"/>
        </w:rPr>
        <w:t xml:space="preserve"> </w:t>
      </w:r>
      <w:r w:rsidR="00A8330E">
        <w:rPr>
          <w:rFonts w:ascii="Times New Roman" w:hAnsi="Times New Roman"/>
          <w:sz w:val="24"/>
          <w:szCs w:val="24"/>
        </w:rPr>
        <w:t>A</w:t>
      </w:r>
      <w:r w:rsidR="00CC2C0E">
        <w:rPr>
          <w:rFonts w:ascii="Times New Roman" w:hAnsi="Times New Roman"/>
          <w:sz w:val="24"/>
          <w:szCs w:val="24"/>
        </w:rPr>
        <w:t xml:space="preserve">greement or the </w:t>
      </w:r>
      <w:r w:rsidR="00A67094">
        <w:rPr>
          <w:rFonts w:ascii="Times New Roman" w:hAnsi="Times New Roman"/>
          <w:sz w:val="24"/>
          <w:szCs w:val="24"/>
        </w:rPr>
        <w:t>P</w:t>
      </w:r>
      <w:r w:rsidR="00A8330E">
        <w:rPr>
          <w:rFonts w:ascii="Times New Roman" w:hAnsi="Times New Roman"/>
          <w:sz w:val="24"/>
          <w:szCs w:val="24"/>
        </w:rPr>
        <w:t>roject.</w:t>
      </w:r>
      <w:r>
        <w:rPr>
          <w:rFonts w:ascii="Times New Roman" w:hAnsi="Times New Roman"/>
          <w:sz w:val="24"/>
          <w:szCs w:val="24"/>
        </w:rPr>
        <w:t xml:space="preserve"> </w:t>
      </w:r>
    </w:p>
    <w:p w:rsidR="0050293F" w:rsidRPr="00EE5DCF" w:rsidP="00EE5DCF" w14:paraId="170A21E6" w14:textId="77777777">
      <w:pPr>
        <w:spacing w:line="240" w:lineRule="auto"/>
        <w:ind w:right="78"/>
        <w:jc w:val="both"/>
        <w:rPr>
          <w:rFonts w:ascii="Times New Roman" w:hAnsi="Times New Roman"/>
          <w:sz w:val="24"/>
          <w:szCs w:val="24"/>
        </w:rPr>
      </w:pPr>
    </w:p>
    <w:p w:rsidR="00AD7A53" w:rsidP="00EE5DCF" w14:paraId="7AC33417" w14:textId="77777777">
      <w:pPr>
        <w:spacing w:line="240" w:lineRule="auto"/>
        <w:ind w:right="78"/>
        <w:jc w:val="both"/>
        <w:rPr>
          <w:rFonts w:ascii="Times New Roman" w:hAnsi="Times New Roman"/>
          <w:b/>
          <w:sz w:val="24"/>
          <w:szCs w:val="24"/>
          <w:u w:val="single"/>
        </w:rPr>
      </w:pPr>
      <w:r w:rsidRPr="00EE5DCF">
        <w:rPr>
          <w:rFonts w:ascii="Times New Roman" w:hAnsi="Times New Roman"/>
          <w:b/>
          <w:sz w:val="24"/>
          <w:szCs w:val="24"/>
          <w:u w:val="single"/>
        </w:rPr>
        <w:t xml:space="preserve">Article </w:t>
      </w:r>
      <w:r w:rsidR="004C6A85">
        <w:rPr>
          <w:rFonts w:ascii="Times New Roman" w:hAnsi="Times New Roman"/>
          <w:b/>
          <w:sz w:val="24"/>
          <w:szCs w:val="24"/>
          <w:u w:val="single"/>
        </w:rPr>
        <w:t>21</w:t>
      </w:r>
      <w:r w:rsidRPr="00EE5DCF" w:rsidR="004C6A85">
        <w:rPr>
          <w:rFonts w:ascii="Times New Roman" w:hAnsi="Times New Roman"/>
          <w:b/>
          <w:sz w:val="24"/>
          <w:szCs w:val="24"/>
          <w:u w:val="single"/>
        </w:rPr>
        <w:t xml:space="preserve"> </w:t>
      </w:r>
      <w:r>
        <w:rPr>
          <w:rFonts w:ascii="Times New Roman" w:hAnsi="Times New Roman"/>
          <w:b/>
          <w:sz w:val="24"/>
          <w:szCs w:val="24"/>
          <w:u w:val="single"/>
        </w:rPr>
        <w:t>– Severability</w:t>
      </w:r>
    </w:p>
    <w:p w:rsidR="00AD7A53" w:rsidRPr="00AD7A53" w:rsidP="00AD7A53" w14:paraId="2DB257C2" w14:textId="77777777">
      <w:pPr>
        <w:spacing w:line="240" w:lineRule="auto"/>
        <w:ind w:right="78"/>
        <w:jc w:val="both"/>
        <w:rPr>
          <w:rFonts w:ascii="Times New Roman" w:hAnsi="Times New Roman"/>
          <w:sz w:val="24"/>
          <w:szCs w:val="24"/>
        </w:rPr>
      </w:pPr>
      <w:r w:rsidRPr="00AD7A53">
        <w:rPr>
          <w:rFonts w:ascii="Times New Roman" w:hAnsi="Times New Roman"/>
          <w:sz w:val="24"/>
          <w:szCs w:val="24"/>
        </w:rPr>
        <w:t xml:space="preserve">1. If any provision of this Agreement (or part of any provision) is found by any court, tribunal or other authority of competent jurisdiction to be invalid, illegal or unenforceable, that provision or part-provision shall, to the extent required, be deemed not to form part of the Agreement, and the validity and enforceability of the other provisions of the </w:t>
      </w:r>
      <w:r>
        <w:rPr>
          <w:rFonts w:ascii="Times New Roman" w:hAnsi="Times New Roman"/>
          <w:sz w:val="24"/>
          <w:szCs w:val="24"/>
        </w:rPr>
        <w:t>A</w:t>
      </w:r>
      <w:r w:rsidRPr="00AD7A53">
        <w:rPr>
          <w:rFonts w:ascii="Times New Roman" w:hAnsi="Times New Roman"/>
          <w:sz w:val="24"/>
          <w:szCs w:val="24"/>
        </w:rPr>
        <w:t>greement shall not be affected.</w:t>
      </w:r>
    </w:p>
    <w:p w:rsidR="00AD7A53" w:rsidRPr="00AD7A53" w:rsidP="00EE5DCF" w14:paraId="2DDD7BA1" w14:textId="77777777">
      <w:pPr>
        <w:spacing w:line="240" w:lineRule="auto"/>
        <w:ind w:right="78"/>
        <w:jc w:val="both"/>
        <w:rPr>
          <w:rFonts w:ascii="Times New Roman" w:hAnsi="Times New Roman"/>
          <w:sz w:val="24"/>
          <w:szCs w:val="24"/>
        </w:rPr>
      </w:pPr>
      <w:r w:rsidRPr="00AD7A53">
        <w:rPr>
          <w:rFonts w:ascii="Times New Roman" w:hAnsi="Times New Roman"/>
          <w:sz w:val="24"/>
          <w:szCs w:val="24"/>
        </w:rPr>
        <w:t xml:space="preserve">2. If a provision of this </w:t>
      </w:r>
      <w:r>
        <w:rPr>
          <w:rFonts w:ascii="Times New Roman" w:hAnsi="Times New Roman"/>
          <w:sz w:val="24"/>
          <w:szCs w:val="24"/>
        </w:rPr>
        <w:t>A</w:t>
      </w:r>
      <w:r w:rsidRPr="00AD7A53">
        <w:rPr>
          <w:rFonts w:ascii="Times New Roman" w:hAnsi="Times New Roman"/>
          <w:sz w:val="24"/>
          <w:szCs w:val="24"/>
        </w:rPr>
        <w:t xml:space="preserve">greement (or part of any provision) is found illegal, invalid or unenforceable, the </w:t>
      </w:r>
      <w:r>
        <w:rPr>
          <w:rFonts w:ascii="Times New Roman" w:hAnsi="Times New Roman"/>
          <w:sz w:val="24"/>
          <w:szCs w:val="24"/>
        </w:rPr>
        <w:t>P</w:t>
      </w:r>
      <w:r w:rsidRPr="00AD7A53">
        <w:rPr>
          <w:rFonts w:ascii="Times New Roman" w:hAnsi="Times New Roman"/>
          <w:sz w:val="24"/>
          <w:szCs w:val="24"/>
        </w:rPr>
        <w:t xml:space="preserve">arties shall negotiate in good faith to amend such provision such that, as amended, it is legal, valid and enforceable and, to the greatest extent possible, achieves the </w:t>
      </w:r>
      <w:r>
        <w:rPr>
          <w:rFonts w:ascii="Times New Roman" w:hAnsi="Times New Roman"/>
          <w:sz w:val="24"/>
          <w:szCs w:val="24"/>
        </w:rPr>
        <w:t>Parties’</w:t>
      </w:r>
      <w:r w:rsidRPr="00AD7A53">
        <w:rPr>
          <w:rFonts w:ascii="Times New Roman" w:hAnsi="Times New Roman"/>
          <w:sz w:val="24"/>
          <w:szCs w:val="24"/>
        </w:rPr>
        <w:t xml:space="preserve"> original intent</w:t>
      </w:r>
      <w:r>
        <w:rPr>
          <w:rFonts w:ascii="Times New Roman" w:hAnsi="Times New Roman"/>
          <w:sz w:val="24"/>
          <w:szCs w:val="24"/>
        </w:rPr>
        <w:t>.</w:t>
      </w:r>
    </w:p>
    <w:p w:rsidR="00AD7A53" w:rsidP="00EE5DCF" w14:paraId="24DC9446" w14:textId="77777777">
      <w:pPr>
        <w:spacing w:line="240" w:lineRule="auto"/>
        <w:ind w:right="78"/>
        <w:jc w:val="both"/>
        <w:rPr>
          <w:rFonts w:ascii="Times New Roman" w:hAnsi="Times New Roman"/>
          <w:b/>
          <w:sz w:val="24"/>
          <w:szCs w:val="24"/>
          <w:u w:val="single"/>
        </w:rPr>
      </w:pPr>
    </w:p>
    <w:p w:rsidR="00264714" w:rsidP="00EE5DCF" w14:paraId="0F16F914" w14:textId="77777777">
      <w:pPr>
        <w:spacing w:line="240" w:lineRule="auto"/>
        <w:ind w:right="78"/>
        <w:jc w:val="both"/>
        <w:rPr>
          <w:rFonts w:ascii="Times New Roman" w:hAnsi="Times New Roman"/>
          <w:b/>
          <w:sz w:val="24"/>
          <w:szCs w:val="24"/>
          <w:u w:val="single"/>
        </w:rPr>
      </w:pPr>
    </w:p>
    <w:p w:rsidR="002E1C41" w:rsidRPr="00EE5DCF" w:rsidP="00EE5DCF" w14:paraId="3D311187" w14:textId="77777777">
      <w:pPr>
        <w:spacing w:line="240" w:lineRule="auto"/>
        <w:ind w:right="78"/>
        <w:jc w:val="both"/>
        <w:rPr>
          <w:rFonts w:ascii="Times New Roman" w:hAnsi="Times New Roman"/>
          <w:b/>
          <w:sz w:val="24"/>
          <w:szCs w:val="24"/>
          <w:u w:val="single"/>
        </w:rPr>
      </w:pPr>
      <w:r>
        <w:rPr>
          <w:rFonts w:ascii="Times New Roman" w:hAnsi="Times New Roman"/>
          <w:b/>
          <w:sz w:val="24"/>
          <w:szCs w:val="24"/>
          <w:u w:val="single"/>
        </w:rPr>
        <w:t xml:space="preserve">Article </w:t>
      </w:r>
      <w:r w:rsidR="004C6A85">
        <w:rPr>
          <w:rFonts w:ascii="Times New Roman" w:hAnsi="Times New Roman"/>
          <w:b/>
          <w:sz w:val="24"/>
          <w:szCs w:val="24"/>
          <w:u w:val="single"/>
        </w:rPr>
        <w:t xml:space="preserve">22 </w:t>
      </w:r>
      <w:r w:rsidRPr="00EE5DCF">
        <w:rPr>
          <w:rFonts w:ascii="Times New Roman" w:hAnsi="Times New Roman"/>
          <w:b/>
          <w:sz w:val="24"/>
          <w:szCs w:val="24"/>
          <w:u w:val="single"/>
        </w:rPr>
        <w:t>– Notices and language</w:t>
      </w:r>
    </w:p>
    <w:p w:rsidR="002E1C41" w:rsidRPr="00EE5DCF" w:rsidP="00EE5DCF" w14:paraId="1E7A488E" w14:textId="77777777">
      <w:pPr>
        <w:spacing w:line="240" w:lineRule="auto"/>
        <w:ind w:right="78"/>
        <w:jc w:val="both"/>
        <w:rPr>
          <w:rFonts w:ascii="Times New Roman" w:hAnsi="Times New Roman"/>
          <w:sz w:val="24"/>
          <w:szCs w:val="24"/>
        </w:rPr>
      </w:pPr>
      <w:r w:rsidRPr="00EE5DCF">
        <w:rPr>
          <w:rFonts w:ascii="Times New Roman" w:hAnsi="Times New Roman"/>
          <w:sz w:val="24"/>
          <w:szCs w:val="24"/>
        </w:rPr>
        <w:t xml:space="preserve">1. </w:t>
      </w:r>
      <w:r w:rsidRPr="00EE5DCF">
        <w:rPr>
          <w:rFonts w:ascii="Times New Roman" w:hAnsi="Times New Roman"/>
          <w:sz w:val="24"/>
          <w:szCs w:val="24"/>
        </w:rPr>
        <w:t>All notices and other communication</w:t>
      </w:r>
      <w:r w:rsidRPr="00EE5DCF">
        <w:rPr>
          <w:rFonts w:ascii="Times New Roman" w:hAnsi="Times New Roman"/>
          <w:sz w:val="24"/>
          <w:szCs w:val="24"/>
        </w:rPr>
        <w:t>s</w:t>
      </w:r>
      <w:r w:rsidRPr="00EE5DCF">
        <w:rPr>
          <w:rFonts w:ascii="Times New Roman" w:hAnsi="Times New Roman"/>
          <w:sz w:val="24"/>
          <w:szCs w:val="24"/>
        </w:rPr>
        <w:t xml:space="preserve"> between the Parties shall be </w:t>
      </w:r>
      <w:r w:rsidRPr="00EE5DCF">
        <w:rPr>
          <w:rFonts w:ascii="Times New Roman" w:hAnsi="Times New Roman"/>
          <w:sz w:val="24"/>
          <w:szCs w:val="24"/>
        </w:rPr>
        <w:t>made in writing and be sent to the following addresses:</w:t>
      </w:r>
    </w:p>
    <w:p w:rsidR="00C64A16" w:rsidRPr="00EE5DCF" w:rsidP="00EE5DCF" w14:paraId="543E2143" w14:textId="77777777">
      <w:pPr>
        <w:spacing w:line="240" w:lineRule="auto"/>
        <w:rPr>
          <w:rFonts w:ascii="Times New Roman" w:hAnsi="Times New Roman"/>
          <w:sz w:val="24"/>
          <w:szCs w:val="24"/>
        </w:rPr>
      </w:pPr>
      <w:r w:rsidRPr="00006620">
        <w:rPr>
          <w:rFonts w:ascii="Times New Roman" w:hAnsi="Times New Roman"/>
          <w:sz w:val="24"/>
          <w:szCs w:val="24"/>
          <w:u w:val="single"/>
        </w:rPr>
        <w:t>For the Project Promoter</w:t>
      </w:r>
      <w:r w:rsidRPr="00EE5DCF">
        <w:rPr>
          <w:rFonts w:ascii="Times New Roman" w:hAnsi="Times New Roman"/>
          <w:sz w:val="24"/>
          <w:szCs w:val="24"/>
        </w:rPr>
        <w:t>:</w:t>
      </w:r>
    </w:p>
    <w:p w:rsidR="00C64A16" w:rsidRPr="00EE5DCF" w:rsidP="00EE5DCF" w14:paraId="6E8EF196" w14:textId="77777777">
      <w:pPr>
        <w:spacing w:line="240" w:lineRule="auto"/>
        <w:rPr>
          <w:rFonts w:ascii="Times New Roman" w:hAnsi="Times New Roman"/>
          <w:sz w:val="24"/>
          <w:szCs w:val="24"/>
        </w:rPr>
      </w:pPr>
      <w:r w:rsidRPr="00EE5DCF">
        <w:rPr>
          <w:rFonts w:ascii="Times New Roman" w:hAnsi="Times New Roman"/>
          <w:sz w:val="24"/>
          <w:szCs w:val="24"/>
        </w:rPr>
        <w:t>[</w:t>
      </w:r>
      <w:r w:rsidRPr="00EE5DCF">
        <w:rPr>
          <w:rFonts w:ascii="Times New Roman" w:hAnsi="Times New Roman"/>
          <w:i/>
          <w:sz w:val="24"/>
          <w:szCs w:val="24"/>
        </w:rPr>
        <w:t>include contact details</w:t>
      </w:r>
      <w:r w:rsidRPr="00EE5DCF">
        <w:rPr>
          <w:rFonts w:ascii="Times New Roman" w:hAnsi="Times New Roman"/>
          <w:sz w:val="24"/>
          <w:szCs w:val="24"/>
        </w:rPr>
        <w:t>]</w:t>
      </w:r>
    </w:p>
    <w:p w:rsidR="00C64A16" w:rsidRPr="00EE5DCF" w:rsidP="00EE5DCF" w14:paraId="7CD6F70F" w14:textId="77777777">
      <w:pPr>
        <w:spacing w:line="240" w:lineRule="auto"/>
        <w:rPr>
          <w:rFonts w:ascii="Times New Roman" w:hAnsi="Times New Roman"/>
          <w:sz w:val="24"/>
          <w:szCs w:val="24"/>
        </w:rPr>
      </w:pPr>
      <w:r w:rsidRPr="00EE5DCF">
        <w:rPr>
          <w:rFonts w:ascii="Times New Roman" w:hAnsi="Times New Roman"/>
          <w:sz w:val="24"/>
          <w:szCs w:val="24"/>
          <w:u w:val="single"/>
        </w:rPr>
        <w:t>For the Project Partner</w:t>
      </w:r>
      <w:r w:rsidRPr="00EE5DCF">
        <w:rPr>
          <w:rFonts w:ascii="Times New Roman" w:hAnsi="Times New Roman"/>
          <w:sz w:val="24"/>
          <w:szCs w:val="24"/>
        </w:rPr>
        <w:t>:</w:t>
      </w:r>
    </w:p>
    <w:p w:rsidR="00C64A16" w:rsidRPr="00EE5DCF" w:rsidP="00EE5DCF" w14:paraId="5DD0E61F" w14:textId="77777777">
      <w:pPr>
        <w:spacing w:line="240" w:lineRule="auto"/>
        <w:rPr>
          <w:rFonts w:ascii="Times New Roman" w:hAnsi="Times New Roman"/>
          <w:sz w:val="24"/>
          <w:szCs w:val="24"/>
        </w:rPr>
      </w:pPr>
      <w:r w:rsidRPr="00EE5DCF">
        <w:rPr>
          <w:rFonts w:ascii="Times New Roman" w:hAnsi="Times New Roman"/>
          <w:sz w:val="24"/>
          <w:szCs w:val="24"/>
        </w:rPr>
        <w:t>[</w:t>
      </w:r>
      <w:r w:rsidRPr="00EE5DCF">
        <w:rPr>
          <w:rFonts w:ascii="Times New Roman" w:hAnsi="Times New Roman"/>
          <w:i/>
          <w:sz w:val="24"/>
          <w:szCs w:val="24"/>
        </w:rPr>
        <w:t>include contact details</w:t>
      </w:r>
      <w:r w:rsidRPr="00EE5DCF">
        <w:rPr>
          <w:rFonts w:ascii="Times New Roman" w:hAnsi="Times New Roman"/>
          <w:sz w:val="24"/>
          <w:szCs w:val="24"/>
        </w:rPr>
        <w:t>]</w:t>
      </w:r>
    </w:p>
    <w:p w:rsidR="002E1C41" w:rsidRPr="00EE5DCF" w:rsidP="00EE5DCF" w14:paraId="32190DDA" w14:textId="77777777">
      <w:pPr>
        <w:spacing w:line="240" w:lineRule="auto"/>
        <w:ind w:right="78"/>
        <w:jc w:val="both"/>
        <w:rPr>
          <w:rFonts w:ascii="Times New Roman" w:hAnsi="Times New Roman"/>
          <w:sz w:val="24"/>
          <w:szCs w:val="24"/>
        </w:rPr>
      </w:pPr>
      <w:r w:rsidRPr="00EE5DCF">
        <w:rPr>
          <w:rFonts w:ascii="Times New Roman" w:hAnsi="Times New Roman"/>
          <w:sz w:val="24"/>
          <w:szCs w:val="24"/>
        </w:rPr>
        <w:t>2. The language governing the execution of this Agreement is English. All documents, notices and other communications foreseen in the frame</w:t>
      </w:r>
      <w:r w:rsidRPr="00EE5DCF" w:rsidR="00602EFF">
        <w:rPr>
          <w:rFonts w:ascii="Times New Roman" w:hAnsi="Times New Roman"/>
          <w:sz w:val="24"/>
          <w:szCs w:val="24"/>
        </w:rPr>
        <w:t>work</w:t>
      </w:r>
      <w:r w:rsidRPr="00EE5DCF">
        <w:rPr>
          <w:rFonts w:ascii="Times New Roman" w:hAnsi="Times New Roman"/>
          <w:sz w:val="24"/>
          <w:szCs w:val="24"/>
        </w:rPr>
        <w:t xml:space="preserve"> of this Agreement shall be in English.</w:t>
      </w:r>
    </w:p>
    <w:p w:rsidR="002E1C41" w:rsidRPr="00EE5DCF" w:rsidP="00954CB1" w14:paraId="06352ED4" w14:textId="77777777">
      <w:pPr>
        <w:spacing w:after="0" w:line="240" w:lineRule="auto"/>
        <w:ind w:right="78"/>
        <w:jc w:val="both"/>
        <w:rPr>
          <w:rFonts w:ascii="Times New Roman" w:hAnsi="Times New Roman"/>
          <w:sz w:val="24"/>
          <w:szCs w:val="24"/>
        </w:rPr>
      </w:pPr>
    </w:p>
    <w:p w:rsidR="002E1C41" w:rsidRPr="00EE5DCF" w:rsidP="00EE5DCF" w14:paraId="41522B32" w14:textId="77777777">
      <w:pPr>
        <w:spacing w:line="240" w:lineRule="auto"/>
        <w:ind w:right="78"/>
        <w:jc w:val="both"/>
        <w:rPr>
          <w:rFonts w:ascii="Times New Roman" w:hAnsi="Times New Roman"/>
          <w:b/>
          <w:sz w:val="24"/>
          <w:szCs w:val="24"/>
          <w:u w:val="single"/>
        </w:rPr>
      </w:pPr>
      <w:r w:rsidRPr="00EE5DCF">
        <w:rPr>
          <w:rFonts w:ascii="Times New Roman" w:hAnsi="Times New Roman"/>
          <w:b/>
          <w:sz w:val="24"/>
          <w:szCs w:val="24"/>
          <w:u w:val="single"/>
        </w:rPr>
        <w:t>Article</w:t>
      </w:r>
      <w:r w:rsidR="00ED7A3B">
        <w:rPr>
          <w:rFonts w:ascii="Times New Roman" w:hAnsi="Times New Roman"/>
          <w:b/>
          <w:sz w:val="24"/>
          <w:szCs w:val="24"/>
          <w:u w:val="single"/>
        </w:rPr>
        <w:t xml:space="preserve"> </w:t>
      </w:r>
      <w:r w:rsidR="004C6A85">
        <w:rPr>
          <w:rFonts w:ascii="Times New Roman" w:hAnsi="Times New Roman"/>
          <w:b/>
          <w:sz w:val="24"/>
          <w:szCs w:val="24"/>
          <w:u w:val="single"/>
        </w:rPr>
        <w:t>23</w:t>
      </w:r>
      <w:r w:rsidRPr="00EE5DCF" w:rsidR="004C6A85">
        <w:rPr>
          <w:rFonts w:ascii="Times New Roman" w:hAnsi="Times New Roman"/>
          <w:b/>
          <w:sz w:val="24"/>
          <w:szCs w:val="24"/>
          <w:u w:val="single"/>
        </w:rPr>
        <w:t xml:space="preserve"> </w:t>
      </w:r>
      <w:r w:rsidRPr="00EE5DCF">
        <w:rPr>
          <w:rFonts w:ascii="Times New Roman" w:hAnsi="Times New Roman"/>
          <w:b/>
          <w:sz w:val="24"/>
          <w:szCs w:val="24"/>
          <w:u w:val="single"/>
        </w:rPr>
        <w:t>– Governing law and settlement of disputes</w:t>
      </w:r>
    </w:p>
    <w:p w:rsidR="002E1C41" w:rsidRPr="00EE5DCF" w:rsidP="00EE5DCF" w14:paraId="084FEF24" w14:textId="77777777">
      <w:pPr>
        <w:spacing w:line="240" w:lineRule="auto"/>
        <w:rPr>
          <w:rFonts w:ascii="Times New Roman" w:hAnsi="Times New Roman"/>
          <w:sz w:val="24"/>
          <w:szCs w:val="24"/>
        </w:rPr>
      </w:pPr>
      <w:r w:rsidRPr="00EE5DCF">
        <w:rPr>
          <w:rFonts w:ascii="Times New Roman" w:hAnsi="Times New Roman"/>
          <w:sz w:val="24"/>
          <w:szCs w:val="24"/>
        </w:rPr>
        <w:t>1. The construction, validity and performance of this Agreement shall be governed by the laws of [</w:t>
      </w:r>
      <w:r w:rsidRPr="00EE5DCF">
        <w:rPr>
          <w:rFonts w:ascii="Times New Roman" w:hAnsi="Times New Roman"/>
          <w:i/>
          <w:sz w:val="24"/>
          <w:szCs w:val="24"/>
        </w:rPr>
        <w:t>specify governing law</w:t>
      </w:r>
      <w:r w:rsidRPr="00EE5DCF">
        <w:rPr>
          <w:rFonts w:ascii="Times New Roman" w:hAnsi="Times New Roman"/>
          <w:sz w:val="24"/>
          <w:szCs w:val="24"/>
        </w:rPr>
        <w:t>].</w:t>
      </w:r>
    </w:p>
    <w:p w:rsidR="002E1C41" w:rsidRPr="00EE5DCF" w:rsidP="00EE5DCF" w14:paraId="7D95E09C" w14:textId="77777777">
      <w:pPr>
        <w:spacing w:line="240" w:lineRule="auto"/>
        <w:jc w:val="both"/>
        <w:rPr>
          <w:rFonts w:ascii="Times New Roman" w:hAnsi="Times New Roman"/>
          <w:sz w:val="24"/>
          <w:szCs w:val="24"/>
        </w:rPr>
      </w:pPr>
      <w:r w:rsidRPr="00EE5DCF">
        <w:rPr>
          <w:rFonts w:ascii="Times New Roman" w:hAnsi="Times New Roman"/>
          <w:sz w:val="24"/>
          <w:szCs w:val="24"/>
        </w:rPr>
        <w:t xml:space="preserve">2. </w:t>
      </w:r>
      <w:r w:rsidRPr="00EE5DCF" w:rsidR="00187E02">
        <w:rPr>
          <w:rFonts w:ascii="Times New Roman" w:hAnsi="Times New Roman"/>
          <w:sz w:val="24"/>
          <w:szCs w:val="24"/>
        </w:rPr>
        <w:t>Any dispute relating to the conclusion, validity, interpretation or performance of this Agreement shall be resolved amicably through consultation between the Parties.</w:t>
      </w:r>
    </w:p>
    <w:p w:rsidR="00956C40" w:rsidRPr="007C05F3" w:rsidP="00EE5DCF" w14:paraId="79D6CB23" w14:textId="3998D7CF">
      <w:pPr>
        <w:spacing w:line="240" w:lineRule="auto"/>
        <w:jc w:val="both"/>
        <w:rPr>
          <w:rFonts w:ascii="Times New Roman" w:hAnsi="Times New Roman"/>
          <w:i/>
          <w:sz w:val="24"/>
          <w:szCs w:val="24"/>
        </w:rPr>
      </w:pPr>
      <w:r w:rsidRPr="008B18C0">
        <w:rPr>
          <w:rFonts w:ascii="Times New Roman" w:hAnsi="Times New Roman"/>
          <w:noProof/>
          <w:highlight w:val="lightGray"/>
          <w:lang w:eastAsia="en-GB"/>
        </w:rPr>
        <mc:AlternateContent>
          <mc:Choice Requires="wps">
            <w:drawing>
              <wp:anchor distT="45720" distB="45720" distL="114300" distR="114300" simplePos="0" relativeHeight="251674624" behindDoc="0" locked="0" layoutInCell="1" allowOverlap="1">
                <wp:simplePos x="0" y="0"/>
                <wp:positionH relativeFrom="column">
                  <wp:posOffset>-21590</wp:posOffset>
                </wp:positionH>
                <wp:positionV relativeFrom="paragraph">
                  <wp:posOffset>234950</wp:posOffset>
                </wp:positionV>
                <wp:extent cx="5600700" cy="790575"/>
                <wp:effectExtent l="0" t="0" r="19050" b="28575"/>
                <wp:wrapSquare wrapText="bothSides"/>
                <wp:docPr id="13" name="Text Box 1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600700" cy="790575"/>
                        </a:xfrm>
                        <a:prstGeom prst="rect">
                          <a:avLst/>
                        </a:prstGeom>
                        <a:solidFill>
                          <a:srgbClr val="FFFFFF"/>
                        </a:solidFill>
                        <a:ln w="9525">
                          <a:solidFill>
                            <a:srgbClr val="000000"/>
                          </a:solidFill>
                          <a:miter lim="800000"/>
                          <a:headEnd/>
                          <a:tailEnd/>
                        </a:ln>
                      </wps:spPr>
                      <wps:txbx>
                        <w:txbxContent>
                          <w:p w:rsidR="008B18C0" w:rsidRPr="007C05F3" w:rsidP="008B18C0" w14:paraId="7285DB55" w14:textId="51A4186D">
                            <w:pPr>
                              <w:spacing w:line="240" w:lineRule="auto"/>
                              <w:jc w:val="both"/>
                              <w:rPr>
                                <w:rFonts w:ascii="Times New Roman" w:hAnsi="Times New Roman"/>
                                <w:highlight w:val="lightGray"/>
                              </w:rPr>
                            </w:pPr>
                            <w:r w:rsidRPr="007C05F3">
                              <w:rPr>
                                <w:rFonts w:ascii="Times New Roman" w:hAnsi="Times New Roman"/>
                                <w:highlight w:val="lightGray"/>
                              </w:rPr>
                              <w:t xml:space="preserve">It is recommended that the Parties agree on an alternative dispute resolution mechanism, such as the referral of the dispute to an arbitral tribunal or to the mediation of an impartial third party (one such party could be the Programme Operator). Please be aware that the costs related to disputes are not eligible under the Project and shall be borne by each Party individually. </w:t>
                            </w:r>
                          </w:p>
                          <w:p w:rsidR="008B18C0" w14:paraId="5BDB2CD1" w14:textId="4EE8BCE9"/>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13" o:spid="_x0000_s1036" type="#_x0000_t202" style="width:441pt;height:62.25pt;margin-top:18.5pt;margin-left:-1.7pt;mso-height-percent:0;mso-height-relative:margin;mso-width-percent:0;mso-width-relative:margin;mso-wrap-distance-bottom:3.6pt;mso-wrap-distance-left:9pt;mso-wrap-distance-right:9pt;mso-wrap-distance-top:3.6pt;mso-wrap-style:square;position:absolute;visibility:visible;v-text-anchor:top;z-index:251675648">
                <v:textbox>
                  <w:txbxContent>
                    <w:p w:rsidR="008B18C0" w:rsidRPr="007C05F3" w:rsidP="008B18C0" w14:paraId="1129C564" w14:textId="51A4186D">
                      <w:pPr>
                        <w:spacing w:line="240" w:lineRule="auto"/>
                        <w:jc w:val="both"/>
                        <w:rPr>
                          <w:rFonts w:ascii="Times New Roman" w:hAnsi="Times New Roman"/>
                          <w:highlight w:val="lightGray"/>
                        </w:rPr>
                      </w:pPr>
                      <w:r w:rsidRPr="007C05F3">
                        <w:rPr>
                          <w:rFonts w:ascii="Times New Roman" w:hAnsi="Times New Roman"/>
                          <w:highlight w:val="lightGray"/>
                        </w:rPr>
                        <w:t xml:space="preserve">It is recommended that the Parties agree on an alternative dispute resolution mechanism, such as the referral of the dispute to an arbitral tribunal or to the mediation of an impartial third party (one such party could be the Programme Operator). Please be aware that the costs related to disputes are not eligible under the Project and shall be borne by each Party individually. </w:t>
                      </w:r>
                    </w:p>
                    <w:p w:rsidR="008B18C0" w14:paraId="44EAFD9C" w14:textId="4EE8BCE9"/>
                  </w:txbxContent>
                </v:textbox>
                <w10:wrap type="square"/>
              </v:shape>
            </w:pict>
          </mc:Fallback>
        </mc:AlternateContent>
      </w:r>
      <w:r w:rsidRPr="00EE5DCF" w:rsidR="00187E02">
        <w:rPr>
          <w:rFonts w:ascii="Times New Roman" w:hAnsi="Times New Roman"/>
          <w:sz w:val="24"/>
          <w:szCs w:val="24"/>
        </w:rPr>
        <w:t xml:space="preserve">3. </w:t>
      </w:r>
    </w:p>
    <w:p w:rsidR="008B18C0" w:rsidP="00187E02" w14:paraId="6E3026CF" w14:textId="541B6259">
      <w:pPr>
        <w:spacing w:line="240" w:lineRule="auto"/>
        <w:jc w:val="both"/>
        <w:rPr>
          <w:rFonts w:ascii="Times New Roman" w:hAnsi="Times New Roman"/>
          <w:highlight w:val="lightGray"/>
        </w:rPr>
      </w:pPr>
    </w:p>
    <w:p w:rsidR="002E1C41" w:rsidRPr="00EE5DCF" w:rsidP="002E1C41" w14:paraId="3A87CBA0" w14:textId="77777777">
      <w:pPr>
        <w:rPr>
          <w:rFonts w:ascii="Times New Roman" w:hAnsi="Times New Roman"/>
          <w:b/>
          <w:sz w:val="24"/>
          <w:szCs w:val="24"/>
          <w:u w:val="single"/>
        </w:rPr>
      </w:pPr>
      <w:r>
        <w:rPr>
          <w:rFonts w:ascii="Times New Roman" w:hAnsi="Times New Roman"/>
          <w:b/>
          <w:sz w:val="24"/>
          <w:szCs w:val="24"/>
        </w:rPr>
        <w:pict>
          <v:rect id="_x0000_i1037" style="width:195.45pt;height:1pt" o:hrpct="448" o:hralign="center" o:hrstd="t" o:hr="t" fillcolor="#a0a0a0" stroked="f"/>
        </w:pict>
      </w:r>
    </w:p>
    <w:p w:rsidR="002E1C41" w:rsidP="00ED7A3B" w14:paraId="069B9105" w14:textId="77777777">
      <w:pPr>
        <w:pStyle w:val="BodyText"/>
        <w:rPr>
          <w:rFonts w:ascii="Times New Roman" w:hAnsi="Times New Roman" w:cs="Times New Roman"/>
          <w:sz w:val="24"/>
        </w:rPr>
      </w:pPr>
    </w:p>
    <w:p w:rsidR="002E1C41" w:rsidP="002E1C41" w14:paraId="191722C4" w14:textId="77777777">
      <w:pPr>
        <w:pStyle w:val="BodyText"/>
        <w:ind w:left="-57"/>
        <w:rPr>
          <w:rFonts w:ascii="Times New Roman" w:hAnsi="Times New Roman" w:cs="Times New Roman"/>
          <w:sz w:val="24"/>
        </w:rPr>
      </w:pPr>
      <w:r w:rsidRPr="00690A0F">
        <w:rPr>
          <w:rFonts w:ascii="Times New Roman" w:hAnsi="Times New Roman" w:cs="Times New Roman"/>
          <w:sz w:val="24"/>
        </w:rPr>
        <w:t>This Agreement has been prepared in two originals, of which each Party has received one.</w:t>
      </w:r>
    </w:p>
    <w:p w:rsidR="002E1C41" w:rsidP="002E1C41" w14:paraId="279D8AA7" w14:textId="77777777">
      <w:pPr>
        <w:rPr>
          <w:rFonts w:ascii="Times New Roman" w:eastAsia="Times New Roman" w:hAnsi="Times New Roman" w:cs="Times New Roman"/>
          <w:sz w:val="24"/>
          <w:szCs w:val="24"/>
          <w:lang w:eastAsia="fr-FR"/>
        </w:rPr>
      </w:pPr>
    </w:p>
    <w:p w:rsidR="00B01E91" w:rsidRPr="000045DA" w:rsidP="002E1C41" w14:paraId="61DCED27" w14:textId="77777777">
      <w:pPr>
        <w:rPr>
          <w:rFonts w:ascii="Times New Roman" w:hAnsi="Times New Roman"/>
        </w:rPr>
      </w:pPr>
      <w:r>
        <w:rPr>
          <w:rFonts w:ascii="Times New Roman" w:eastAsia="Times New Roman" w:hAnsi="Times New Roman" w:cs="Times New Roman"/>
          <w:sz w:val="24"/>
          <w:szCs w:val="24"/>
          <w:lang w:eastAsia="fr-FR"/>
        </w:rPr>
        <w:t>For the Project Promoter</w:t>
      </w:r>
      <w:r>
        <w:rPr>
          <w:rFonts w:ascii="Times New Roman" w:eastAsia="Times New Roman" w:hAnsi="Times New Roman" w:cs="Times New Roman"/>
          <w:sz w:val="24"/>
          <w:szCs w:val="24"/>
          <w:lang w:eastAsia="fr-FR"/>
        </w:rPr>
        <w:tab/>
      </w:r>
      <w:r>
        <w:rPr>
          <w:rFonts w:ascii="Times New Roman" w:eastAsia="Times New Roman" w:hAnsi="Times New Roman" w:cs="Times New Roman"/>
          <w:sz w:val="24"/>
          <w:szCs w:val="24"/>
          <w:lang w:eastAsia="fr-FR"/>
        </w:rPr>
        <w:tab/>
      </w:r>
      <w:r>
        <w:rPr>
          <w:rFonts w:ascii="Times New Roman" w:eastAsia="Times New Roman" w:hAnsi="Times New Roman" w:cs="Times New Roman"/>
          <w:sz w:val="24"/>
          <w:szCs w:val="24"/>
          <w:lang w:eastAsia="fr-FR"/>
        </w:rPr>
        <w:tab/>
        <w:t>For the Project Partner</w:t>
      </w:r>
    </w:p>
    <w:p w:rsidR="00B01E91" w:rsidRPr="00B01E91" w:rsidP="00B01E91" w14:paraId="7382CBC1" w14:textId="77777777">
      <w:pPr>
        <w:rPr>
          <w:rFonts w:ascii="Times New Roman" w:eastAsia="Times New Roman" w:hAnsi="Times New Roman" w:cs="Times New Roman"/>
          <w:sz w:val="24"/>
          <w:szCs w:val="24"/>
          <w:lang w:eastAsia="fr-FR"/>
        </w:rPr>
      </w:pPr>
      <w:r w:rsidRPr="00B01E91">
        <w:rPr>
          <w:rFonts w:ascii="Times New Roman" w:eastAsia="Times New Roman" w:hAnsi="Times New Roman" w:cs="Times New Roman"/>
          <w:sz w:val="24"/>
          <w:szCs w:val="24"/>
          <w:lang w:eastAsia="fr-FR"/>
        </w:rPr>
        <w:t>Signed in……………… on …………</w:t>
      </w:r>
      <w:r>
        <w:rPr>
          <w:rFonts w:ascii="Times New Roman" w:eastAsia="Times New Roman" w:hAnsi="Times New Roman" w:cs="Times New Roman"/>
          <w:sz w:val="24"/>
          <w:szCs w:val="24"/>
          <w:lang w:eastAsia="fr-FR"/>
        </w:rPr>
        <w:t>..</w:t>
      </w:r>
      <w:r w:rsidRPr="00B01E91">
        <w:rPr>
          <w:rFonts w:ascii="Times New Roman" w:eastAsia="Times New Roman" w:hAnsi="Times New Roman" w:cs="Times New Roman"/>
          <w:sz w:val="24"/>
          <w:szCs w:val="24"/>
          <w:lang w:eastAsia="fr-FR"/>
        </w:rPr>
        <w:t>….</w:t>
      </w:r>
      <w:r w:rsidRPr="00B01E91">
        <w:rPr>
          <w:rFonts w:ascii="Times New Roman" w:eastAsia="Times New Roman" w:hAnsi="Times New Roman" w:cs="Times New Roman"/>
          <w:sz w:val="24"/>
          <w:szCs w:val="24"/>
          <w:lang w:eastAsia="fr-FR"/>
        </w:rPr>
        <w:tab/>
        <w:t>Signed in………… on …………….</w:t>
      </w:r>
    </w:p>
    <w:p w:rsidR="0014430F" w14:paraId="7BCF9C1A" w14:textId="77777777"/>
    <w:p w:rsidR="00B01E91" w:rsidRPr="00B01E91" w14:paraId="66A48E59" w14:textId="77777777">
      <w:pPr>
        <w:rPr>
          <w:rFonts w:ascii="Times New Roman" w:hAnsi="Times New Roman" w:cs="Times New Roman"/>
        </w:rPr>
      </w:pPr>
    </w:p>
    <w:p w:rsidR="00B01E91" w:rsidRPr="00B01E91" w:rsidP="00B01E91" w14:paraId="51F5E4BE" w14:textId="77777777">
      <w:pPr>
        <w:spacing w:after="0"/>
        <w:rPr>
          <w:rFonts w:ascii="Times New Roman" w:hAnsi="Times New Roman" w:cs="Times New Roman"/>
        </w:rPr>
      </w:pPr>
      <w:r w:rsidRPr="00B01E91">
        <w:rPr>
          <w:rFonts w:ascii="Times New Roman" w:hAnsi="Times New Roman" w:cs="Times New Roman"/>
        </w:rPr>
        <w:t>[</w:t>
      </w:r>
      <w:r w:rsidRPr="00B01E91">
        <w:rPr>
          <w:rFonts w:ascii="Times New Roman" w:hAnsi="Times New Roman" w:cs="Times New Roman"/>
          <w:i/>
        </w:rPr>
        <w:t>Name</w:t>
      </w:r>
      <w:r w:rsidRPr="00B01E91">
        <w:rPr>
          <w:rFonts w:ascii="Times New Roman" w:hAnsi="Times New Roman" w:cs="Times New Roman"/>
        </w:rPr>
        <w:t>]</w:t>
      </w:r>
      <w:r w:rsidRPr="00B01E91">
        <w:rPr>
          <w:rFonts w:ascii="Times New Roman" w:hAnsi="Times New Roman" w:cs="Times New Roman"/>
        </w:rPr>
        <w:tab/>
      </w:r>
      <w:r w:rsidRPr="00B01E91">
        <w:rPr>
          <w:rFonts w:ascii="Times New Roman" w:hAnsi="Times New Roman" w:cs="Times New Roman"/>
        </w:rPr>
        <w:tab/>
      </w:r>
      <w:r w:rsidRPr="00B01E91">
        <w:rPr>
          <w:rFonts w:ascii="Times New Roman" w:hAnsi="Times New Roman" w:cs="Times New Roman"/>
        </w:rPr>
        <w:tab/>
      </w:r>
      <w:r w:rsidRPr="00B01E91">
        <w:rPr>
          <w:rFonts w:ascii="Times New Roman" w:hAnsi="Times New Roman" w:cs="Times New Roman"/>
        </w:rPr>
        <w:tab/>
      </w:r>
      <w:r w:rsidRPr="00B01E91">
        <w:rPr>
          <w:rFonts w:ascii="Times New Roman" w:hAnsi="Times New Roman" w:cs="Times New Roman"/>
        </w:rPr>
        <w:tab/>
      </w:r>
      <w:r w:rsidRPr="00B01E91">
        <w:rPr>
          <w:rFonts w:ascii="Times New Roman" w:hAnsi="Times New Roman" w:cs="Times New Roman"/>
        </w:rPr>
        <w:tab/>
        <w:t>[</w:t>
      </w:r>
      <w:r w:rsidRPr="00B01E91">
        <w:rPr>
          <w:rFonts w:ascii="Times New Roman" w:hAnsi="Times New Roman" w:cs="Times New Roman"/>
          <w:i/>
        </w:rPr>
        <w:t>Name</w:t>
      </w:r>
      <w:r w:rsidRPr="00B01E91">
        <w:rPr>
          <w:rFonts w:ascii="Times New Roman" w:hAnsi="Times New Roman" w:cs="Times New Roman"/>
        </w:rPr>
        <w:t>]</w:t>
      </w:r>
    </w:p>
    <w:p w:rsidR="00B01E91" w:rsidRPr="00B01E91" w:rsidP="00B01E91" w14:paraId="615522E4" w14:textId="77777777">
      <w:pPr>
        <w:spacing w:after="0"/>
        <w:rPr>
          <w:rFonts w:ascii="Times New Roman" w:hAnsi="Times New Roman" w:cs="Times New Roman"/>
        </w:rPr>
      </w:pPr>
      <w:r w:rsidRPr="00B01E91">
        <w:rPr>
          <w:rFonts w:ascii="Times New Roman" w:hAnsi="Times New Roman" w:cs="Times New Roman"/>
        </w:rPr>
        <w:t>[</w:t>
      </w:r>
      <w:r w:rsidRPr="00B01E91">
        <w:rPr>
          <w:rFonts w:ascii="Times New Roman" w:hAnsi="Times New Roman" w:cs="Times New Roman"/>
          <w:i/>
        </w:rPr>
        <w:t>Title</w:t>
      </w:r>
      <w:r w:rsidRPr="00B01E91">
        <w:rPr>
          <w:rFonts w:ascii="Times New Roman" w:hAnsi="Times New Roman" w:cs="Times New Roman"/>
        </w:rPr>
        <w:t>]</w:t>
      </w:r>
      <w:r w:rsidRPr="00B01E91">
        <w:rPr>
          <w:rFonts w:ascii="Times New Roman" w:hAnsi="Times New Roman" w:cs="Times New Roman"/>
        </w:rPr>
        <w:tab/>
      </w:r>
      <w:r w:rsidRPr="00B01E91">
        <w:rPr>
          <w:rFonts w:ascii="Times New Roman" w:hAnsi="Times New Roman" w:cs="Times New Roman"/>
        </w:rPr>
        <w:tab/>
      </w:r>
      <w:r w:rsidRPr="00B01E91">
        <w:rPr>
          <w:rFonts w:ascii="Times New Roman" w:hAnsi="Times New Roman" w:cs="Times New Roman"/>
        </w:rPr>
        <w:tab/>
      </w:r>
      <w:r w:rsidRPr="00B01E91">
        <w:rPr>
          <w:rFonts w:ascii="Times New Roman" w:hAnsi="Times New Roman" w:cs="Times New Roman"/>
        </w:rPr>
        <w:tab/>
      </w:r>
      <w:r w:rsidRPr="00B01E91">
        <w:rPr>
          <w:rFonts w:ascii="Times New Roman" w:hAnsi="Times New Roman" w:cs="Times New Roman"/>
        </w:rPr>
        <w:tab/>
      </w:r>
      <w:r w:rsidRPr="00B01E91">
        <w:rPr>
          <w:rFonts w:ascii="Times New Roman" w:hAnsi="Times New Roman" w:cs="Times New Roman"/>
        </w:rPr>
        <w:tab/>
        <w:t>[</w:t>
      </w:r>
      <w:r w:rsidRPr="00B01E91">
        <w:rPr>
          <w:rFonts w:ascii="Times New Roman" w:hAnsi="Times New Roman" w:cs="Times New Roman"/>
          <w:i/>
        </w:rPr>
        <w:t>Title</w:t>
      </w:r>
      <w:r w:rsidRPr="00B01E91">
        <w:rPr>
          <w:rFonts w:ascii="Times New Roman" w:hAnsi="Times New Roman" w:cs="Times New Roman"/>
        </w:rPr>
        <w:t>]</w:t>
      </w:r>
    </w:p>
    <w:sectPr w:rsidSect="00150A5C">
      <w:headerReference w:type="default" r:id="rId8"/>
      <w:footerReference w:type="even" r:id="rId9"/>
      <w:footerReference w:type="default" r:id="rId10"/>
      <w:headerReference w:type="first" r:id="rId11"/>
      <w:footerReference w:type="first" r:id="rId12"/>
      <w:pgSz w:w="11900" w:h="16840"/>
      <w:pgMar w:top="1985" w:right="1701" w:bottom="1701" w:left="1474" w:header="709" w:footer="709"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Neue Haas Grotesk Text Pro">
    <w:panose1 w:val="020B0504020202020204"/>
    <w:charset w:val="EE"/>
    <w:family w:val="swiss"/>
    <w:pitch w:val="variable"/>
    <w:sig w:usb0="A00000AF" w:usb1="5000245B"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CB1" w:rsidP="00954CB1" w14:paraId="4BBD7A92"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4CB1" w14:paraId="3F140E1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CB1" w:rsidRPr="00F556F0" w:rsidP="00954CB1" w14:paraId="0F5A64CA" w14:textId="77777777">
    <w:pPr>
      <w:pStyle w:val="Footer"/>
      <w:framePr w:wrap="around" w:vAnchor="text" w:hAnchor="margin" w:xAlign="center" w:y="1"/>
      <w:rPr>
        <w:rStyle w:val="PageNumber"/>
        <w:sz w:val="20"/>
      </w:rPr>
    </w:pPr>
    <w:r w:rsidRPr="00F556F0">
      <w:rPr>
        <w:rStyle w:val="PageNumber"/>
        <w:sz w:val="20"/>
      </w:rPr>
      <w:fldChar w:fldCharType="begin"/>
    </w:r>
    <w:r w:rsidRPr="00F556F0">
      <w:rPr>
        <w:rStyle w:val="PageNumber"/>
        <w:sz w:val="20"/>
      </w:rPr>
      <w:instrText xml:space="preserve">PAGE  </w:instrText>
    </w:r>
    <w:r w:rsidRPr="00F556F0">
      <w:rPr>
        <w:rStyle w:val="PageNumber"/>
        <w:sz w:val="20"/>
      </w:rPr>
      <w:fldChar w:fldCharType="separate"/>
    </w:r>
    <w:r w:rsidR="007F334D">
      <w:rPr>
        <w:rStyle w:val="PageNumber"/>
        <w:noProof/>
        <w:sz w:val="20"/>
      </w:rPr>
      <w:t>12</w:t>
    </w:r>
    <w:r w:rsidRPr="00F556F0">
      <w:rPr>
        <w:rStyle w:val="PageNumber"/>
        <w:sz w:val="20"/>
      </w:rPr>
      <w:fldChar w:fldCharType="end"/>
    </w:r>
  </w:p>
  <w:p w:rsidR="00954CB1" w:rsidRPr="00150A5C" w:rsidP="00150A5C" w14:paraId="19D94751" w14:textId="77777777">
    <w:pPr>
      <w:pStyle w:val="Footer"/>
      <w:rPr>
        <w:i/>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CB1" w14:paraId="67AA5100" w14:textId="77777777">
    <w:pPr>
      <w:pStyle w:val="Footer"/>
    </w:pPr>
    <w:r>
      <w:t>Partnership Agreement Template (FMO)</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401" w14:paraId="18D6A0A0" w14:textId="60CAD259">
    <w:pPr>
      <w:pStyle w:val="Header"/>
    </w:pPr>
    <w:r>
      <w:rPr>
        <w:noProof/>
        <w:lang w:eastAsia="pl-PL"/>
      </w:rPr>
      <w:drawing>
        <wp:anchor distT="0" distB="0" distL="114300" distR="114300" simplePos="0" relativeHeight="251659264" behindDoc="0" locked="0" layoutInCell="1" allowOverlap="1">
          <wp:simplePos x="0" y="0"/>
          <wp:positionH relativeFrom="margin">
            <wp:posOffset>2988310</wp:posOffset>
          </wp:positionH>
          <wp:positionV relativeFrom="paragraph">
            <wp:posOffset>217805</wp:posOffset>
          </wp:positionV>
          <wp:extent cx="2737485" cy="567055"/>
          <wp:effectExtent l="0" t="0" r="5715" b="4445"/>
          <wp:wrapTopAndBottom/>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737485" cy="567055"/>
                  </a:xfrm>
                  <a:prstGeom prst="rect">
                    <a:avLst/>
                  </a:prstGeom>
                  <a:noFill/>
                </pic:spPr>
              </pic:pic>
            </a:graphicData>
          </a:graphic>
          <wp14:sizeRelH relativeFrom="page">
            <wp14:pctWidth>0</wp14:pctWidth>
          </wp14:sizeRelH>
          <wp14:sizeRelV relativeFrom="page">
            <wp14:pctHeight>0</wp14:pctHeight>
          </wp14:sizeRelV>
        </wp:anchor>
      </w:drawing>
    </w:r>
    <w:r w:rsidRPr="008F0EC6">
      <w:rPr>
        <w:rFonts w:ascii="Neue Haas Grotesk Text Pro" w:hAnsi="Neue Haas Grotesk Text Pro"/>
        <w:noProof/>
        <w:lang w:val="pl-PL" w:eastAsia="pl-PL"/>
      </w:rPr>
      <w:drawing>
        <wp:anchor distT="0" distB="0" distL="114300" distR="114300" simplePos="0" relativeHeight="251658240" behindDoc="1" locked="0" layoutInCell="1" allowOverlap="1">
          <wp:simplePos x="0" y="0"/>
          <wp:positionH relativeFrom="margin">
            <wp:posOffset>0</wp:posOffset>
          </wp:positionH>
          <wp:positionV relativeFrom="paragraph">
            <wp:posOffset>147970</wp:posOffset>
          </wp:positionV>
          <wp:extent cx="935355" cy="655320"/>
          <wp:effectExtent l="0" t="0" r="0" b="0"/>
          <wp:wrapTight wrapText="bothSides">
            <wp:wrapPolygon>
              <wp:start x="16717" y="0"/>
              <wp:lineTo x="0" y="5023"/>
              <wp:lineTo x="0" y="20721"/>
              <wp:lineTo x="9238" y="20721"/>
              <wp:lineTo x="14957" y="20721"/>
              <wp:lineTo x="21116" y="20721"/>
              <wp:lineTo x="21116" y="4395"/>
              <wp:lineTo x="20236" y="0"/>
              <wp:lineTo x="16717" y="0"/>
            </wp:wrapPolygon>
          </wp:wrapTight>
          <wp:docPr id="1" name="Obrázek 8" descr="S:\Odbor58\Odd584\FM (3)\Publicita\Loga\EEA and Norway Grants Logo package\Package to NFPs + Embassies + DPPs\EEA and Norway Grants logo package\EEA_grants\PNG\EEA_gran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S:\Odbor58\Odd584\FM (3)\Publicita\Loga\EEA and Norway Grants Logo package\Package to NFPs + Embassies + DPPs\EEA and Norway Grants logo package\EEA_grants\PNG\EEA_grants.png"/>
                  <pic:cNvPicPr>
                    <a:picLocks noChangeAspect="1" noChangeArrowheads="1"/>
                  </pic:cNvPicPr>
                </pic:nvPicPr>
                <pic:blipFill>
                  <a:blip xmlns:r="http://schemas.openxmlformats.org/officeDocument/2006/relationships" r:embed="rId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935355" cy="6553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CB1" w:rsidRPr="002E1C41" w:rsidP="002E1C41" w14:paraId="52F9B5B3" w14:textId="77777777">
    <w:pPr>
      <w:pStyle w:val="Header"/>
      <w:jc w:val="right"/>
      <w:rPr>
        <w:i/>
        <w:sz w:val="20"/>
        <w:szCs w:val="20"/>
      </w:rPr>
    </w:pPr>
    <w:r w:rsidRPr="002E1C41">
      <w:rPr>
        <w:i/>
        <w:sz w:val="20"/>
        <w:szCs w:val="20"/>
      </w:rPr>
      <w:t>Draft 23 June 2014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7C6EE5"/>
    <w:multiLevelType w:val="hybridMultilevel"/>
    <w:tmpl w:val="ABF09C38"/>
    <w:lvl w:ilvl="0">
      <w:start w:val="1"/>
      <w:numFmt w:val="lowerLetter"/>
      <w:lvlText w:val="(%1)"/>
      <w:lvlJc w:val="left"/>
      <w:pPr>
        <w:ind w:left="510" w:hanging="451"/>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C263F9B"/>
    <w:multiLevelType w:val="hybridMultilevel"/>
    <w:tmpl w:val="DEDE724A"/>
    <w:lvl w:ilvl="0">
      <w:start w:val="1"/>
      <w:numFmt w:val="upperLetter"/>
      <w:pStyle w:val="TOC1"/>
      <w:lvlText w:val="(%1)"/>
      <w:lvlJc w:val="left"/>
      <w:pPr>
        <w:ind w:left="720" w:hanging="360"/>
      </w:pPr>
      <w:rPr>
        <w:rFonts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2">
    <w:nsid w:val="0FAD05B2"/>
    <w:multiLevelType w:val="hybridMultilevel"/>
    <w:tmpl w:val="B950C08A"/>
    <w:lvl w:ilvl="0">
      <w:start w:val="1"/>
      <w:numFmt w:val="decimal"/>
      <w:lvlText w:val="%1."/>
      <w:lvlJc w:val="left"/>
      <w:pPr>
        <w:ind w:left="720" w:hanging="360"/>
      </w:pPr>
      <w:rPr>
        <w:rFonts w:ascii="Times New Roman" w:hAnsi="Times New Roman" w:eastAsiaTheme="minorHAnsi" w:cstheme="minorBid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4A7779A"/>
    <w:multiLevelType w:val="hybridMultilevel"/>
    <w:tmpl w:val="430CB49A"/>
    <w:lvl w:ilvl="0">
      <w:start w:val="1"/>
      <w:numFmt w:val="lowerLetter"/>
      <w:lvlText w:val="%1)"/>
      <w:lvlJc w:val="left"/>
      <w:pPr>
        <w:ind w:left="1443" w:hanging="360"/>
      </w:pPr>
      <w:rPr>
        <w:rFonts w:hint="default"/>
      </w:rPr>
    </w:lvl>
    <w:lvl w:ilvl="1" w:tentative="1">
      <w:start w:val="1"/>
      <w:numFmt w:val="lowerLetter"/>
      <w:lvlText w:val="%2."/>
      <w:lvlJc w:val="left"/>
      <w:pPr>
        <w:ind w:left="2163" w:hanging="360"/>
      </w:pPr>
    </w:lvl>
    <w:lvl w:ilvl="2" w:tentative="1">
      <w:start w:val="1"/>
      <w:numFmt w:val="lowerRoman"/>
      <w:lvlText w:val="%3."/>
      <w:lvlJc w:val="right"/>
      <w:pPr>
        <w:ind w:left="2883" w:hanging="180"/>
      </w:pPr>
    </w:lvl>
    <w:lvl w:ilvl="3" w:tentative="1">
      <w:start w:val="1"/>
      <w:numFmt w:val="decimal"/>
      <w:lvlText w:val="%4."/>
      <w:lvlJc w:val="left"/>
      <w:pPr>
        <w:ind w:left="3603" w:hanging="360"/>
      </w:pPr>
    </w:lvl>
    <w:lvl w:ilvl="4" w:tentative="1">
      <w:start w:val="1"/>
      <w:numFmt w:val="lowerLetter"/>
      <w:lvlText w:val="%5."/>
      <w:lvlJc w:val="left"/>
      <w:pPr>
        <w:ind w:left="4323" w:hanging="360"/>
      </w:pPr>
    </w:lvl>
    <w:lvl w:ilvl="5" w:tentative="1">
      <w:start w:val="1"/>
      <w:numFmt w:val="lowerRoman"/>
      <w:lvlText w:val="%6."/>
      <w:lvlJc w:val="right"/>
      <w:pPr>
        <w:ind w:left="5043" w:hanging="180"/>
      </w:pPr>
    </w:lvl>
    <w:lvl w:ilvl="6" w:tentative="1">
      <w:start w:val="1"/>
      <w:numFmt w:val="decimal"/>
      <w:lvlText w:val="%7."/>
      <w:lvlJc w:val="left"/>
      <w:pPr>
        <w:ind w:left="5763" w:hanging="360"/>
      </w:pPr>
    </w:lvl>
    <w:lvl w:ilvl="7" w:tentative="1">
      <w:start w:val="1"/>
      <w:numFmt w:val="lowerLetter"/>
      <w:lvlText w:val="%8."/>
      <w:lvlJc w:val="left"/>
      <w:pPr>
        <w:ind w:left="6483" w:hanging="360"/>
      </w:pPr>
    </w:lvl>
    <w:lvl w:ilvl="8" w:tentative="1">
      <w:start w:val="1"/>
      <w:numFmt w:val="lowerRoman"/>
      <w:lvlText w:val="%9."/>
      <w:lvlJc w:val="right"/>
      <w:pPr>
        <w:ind w:left="7203" w:hanging="180"/>
      </w:pPr>
    </w:lvl>
  </w:abstractNum>
  <w:abstractNum w:abstractNumId="4">
    <w:nsid w:val="14E42031"/>
    <w:multiLevelType w:val="hybridMultilevel"/>
    <w:tmpl w:val="B0C0284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6BD7AF2"/>
    <w:multiLevelType w:val="hybridMultilevel"/>
    <w:tmpl w:val="D102DB30"/>
    <w:lvl w:ilvl="0">
      <w:start w:val="1"/>
      <w:numFmt w:val="lowerLetter"/>
      <w:lvlText w:val="(%1)"/>
      <w:lvlJc w:val="left"/>
      <w:pPr>
        <w:ind w:left="510" w:hanging="451"/>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7850198"/>
    <w:multiLevelType w:val="hybridMultilevel"/>
    <w:tmpl w:val="9B160F4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18DD16C2"/>
    <w:multiLevelType w:val="hybridMultilevel"/>
    <w:tmpl w:val="9CA87B16"/>
    <w:lvl w:ilvl="0">
      <w:start w:val="1"/>
      <w:numFmt w:val="decimal"/>
      <w:lvlText w:val="%1."/>
      <w:lvlJc w:val="left"/>
      <w:pPr>
        <w:ind w:left="720" w:hanging="360"/>
      </w:pPr>
      <w:rPr>
        <w:rFonts w:ascii="Times New Roman" w:hAnsi="Times New Roman" w:eastAsiaTheme="minorHAnsi" w:cstheme="minorBid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18F34609"/>
    <w:multiLevelType w:val="hybridMultilevel"/>
    <w:tmpl w:val="8B0E298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1CAA4B21"/>
    <w:multiLevelType w:val="hybridMultilevel"/>
    <w:tmpl w:val="6B423704"/>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1FF06C18"/>
    <w:multiLevelType w:val="hybridMultilevel"/>
    <w:tmpl w:val="66FEA266"/>
    <w:lvl w:ilvl="0">
      <w:start w:val="1"/>
      <w:numFmt w:val="lowerLetter"/>
      <w:lvlText w:val="(%1)"/>
      <w:lvlJc w:val="left"/>
      <w:pPr>
        <w:tabs>
          <w:tab w:val="num" w:pos="360"/>
        </w:tabs>
        <w:ind w:left="360" w:hanging="360"/>
      </w:pPr>
      <w:rPr>
        <w:rFonts w:cs="Times New Roman"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22681A8C"/>
    <w:multiLevelType w:val="hybridMultilevel"/>
    <w:tmpl w:val="C1AC554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25C0020F"/>
    <w:multiLevelType w:val="hybridMultilevel"/>
    <w:tmpl w:val="1C925E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25F97B45"/>
    <w:multiLevelType w:val="hybridMultilevel"/>
    <w:tmpl w:val="70D6232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26984990"/>
    <w:multiLevelType w:val="hybridMultilevel"/>
    <w:tmpl w:val="A7C83984"/>
    <w:lvl w:ilvl="0">
      <w:start w:val="4"/>
      <w:numFmt w:val="decimal"/>
      <w:lvlText w:val="%1."/>
      <w:lvlJc w:val="left"/>
      <w:pPr>
        <w:ind w:left="786" w:hanging="360"/>
      </w:pPr>
      <w:rPr>
        <w:rFonts w:hint="default"/>
      </w:rPr>
    </w:lvl>
    <w:lvl w:ilvl="1" w:tentative="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15">
    <w:nsid w:val="2FFF0EBC"/>
    <w:multiLevelType w:val="hybridMultilevel"/>
    <w:tmpl w:val="8976F4CA"/>
    <w:lvl w:ilvl="0">
      <w:start w:val="1"/>
      <w:numFmt w:val="lowerLetter"/>
      <w:lvlText w:val="(%1)"/>
      <w:lvlJc w:val="left"/>
      <w:pPr>
        <w:ind w:left="510" w:hanging="453"/>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6">
    <w:nsid w:val="37C8385F"/>
    <w:multiLevelType w:val="hybridMultilevel"/>
    <w:tmpl w:val="DF04453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38985AB8"/>
    <w:multiLevelType w:val="hybridMultilevel"/>
    <w:tmpl w:val="05EC8FBC"/>
    <w:lvl w:ilvl="0">
      <w:start w:val="1"/>
      <w:numFmt w:val="decimal"/>
      <w:lvlText w:val="%1."/>
      <w:lvlJc w:val="left"/>
      <w:pPr>
        <w:ind w:left="720" w:hanging="360"/>
      </w:pPr>
      <w:rPr>
        <w:rFonts w:ascii="Times New Roman" w:hAnsi="Times New Roman" w:eastAsiaTheme="minorHAnsi" w:cstheme="minorBid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3DAE770B"/>
    <w:multiLevelType w:val="multilevel"/>
    <w:tmpl w:val="084A8220"/>
    <w:lvl w:ilvl="0">
      <w:start w:val="3"/>
      <w:numFmt w:val="decimal"/>
      <w:lvlText w:val="%1."/>
      <w:lvlJc w:val="left"/>
      <w:pPr>
        <w:tabs>
          <w:tab w:val="num" w:pos="360"/>
        </w:tabs>
        <w:ind w:left="360" w:hanging="360"/>
      </w:pPr>
      <w:rPr>
        <w:rFonts w:hint="default"/>
        <w:b/>
        <w:bCs/>
        <w:i w:val="0"/>
        <w:iCs w:val="0"/>
      </w:rPr>
    </w:lvl>
    <w:lvl w:ilvl="1">
      <w:start w:val="1"/>
      <w:numFmt w:val="decimal"/>
      <w:lvlText w:val="%1.%2."/>
      <w:lvlJc w:val="left"/>
      <w:pPr>
        <w:tabs>
          <w:tab w:val="num" w:pos="720"/>
        </w:tabs>
        <w:ind w:left="340" w:firstLine="20"/>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nsid w:val="4D0F10D1"/>
    <w:multiLevelType w:val="hybridMultilevel"/>
    <w:tmpl w:val="85C0774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4E1F463C"/>
    <w:multiLevelType w:val="hybridMultilevel"/>
    <w:tmpl w:val="688A02B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52CC18AD"/>
    <w:multiLevelType w:val="hybridMultilevel"/>
    <w:tmpl w:val="3BE06D9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559C797E"/>
    <w:multiLevelType w:val="hybridMultilevel"/>
    <w:tmpl w:val="3B3E248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5CAC09F0"/>
    <w:multiLevelType w:val="hybridMultilevel"/>
    <w:tmpl w:val="D2AA82A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5D8502B8"/>
    <w:multiLevelType w:val="hybridMultilevel"/>
    <w:tmpl w:val="8B92F4A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601C5529"/>
    <w:multiLevelType w:val="hybridMultilevel"/>
    <w:tmpl w:val="9D30BF7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6EB848CD"/>
    <w:multiLevelType w:val="hybridMultilevel"/>
    <w:tmpl w:val="32ECEC5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71B325FB"/>
    <w:multiLevelType w:val="hybridMultilevel"/>
    <w:tmpl w:val="402415B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722B36B8"/>
    <w:multiLevelType w:val="hybridMultilevel"/>
    <w:tmpl w:val="81DEC46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72B723F3"/>
    <w:multiLevelType w:val="hybridMultilevel"/>
    <w:tmpl w:val="8D0A1F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7387401B"/>
    <w:multiLevelType w:val="singleLevel"/>
    <w:tmpl w:val="04070007"/>
    <w:lvl w:ilvl="0">
      <w:start w:val="1"/>
      <w:numFmt w:val="bullet"/>
      <w:lvlText w:val="-"/>
      <w:lvlJc w:val="left"/>
      <w:pPr>
        <w:tabs>
          <w:tab w:val="num" w:pos="360"/>
        </w:tabs>
        <w:ind w:left="360" w:hanging="360"/>
      </w:pPr>
      <w:rPr>
        <w:sz w:val="16"/>
      </w:rPr>
    </w:lvl>
  </w:abstractNum>
  <w:abstractNum w:abstractNumId="31">
    <w:nsid w:val="79BB547B"/>
    <w:multiLevelType w:val="hybridMultilevel"/>
    <w:tmpl w:val="168699C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7E2A6488"/>
    <w:multiLevelType w:val="hybridMultilevel"/>
    <w:tmpl w:val="EBDAABF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2"/>
      <w:numFmt w:val="decimal"/>
      <w:lvlText w:val="%3."/>
      <w:lvlJc w:val="left"/>
      <w:pPr>
        <w:tabs>
          <w:tab w:val="num" w:pos="2340"/>
        </w:tabs>
        <w:ind w:left="2340" w:hanging="36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
  </w:num>
  <w:num w:numId="2">
    <w:abstractNumId w:val="15"/>
  </w:num>
  <w:num w:numId="3">
    <w:abstractNumId w:val="0"/>
  </w:num>
  <w:num w:numId="4">
    <w:abstractNumId w:val="3"/>
  </w:num>
  <w:num w:numId="5">
    <w:abstractNumId w:val="5"/>
  </w:num>
  <w:num w:numId="6">
    <w:abstractNumId w:val="10"/>
  </w:num>
  <w:num w:numId="7">
    <w:abstractNumId w:val="11"/>
  </w:num>
  <w:num w:numId="8">
    <w:abstractNumId w:val="25"/>
  </w:num>
  <w:num w:numId="9">
    <w:abstractNumId w:val="28"/>
  </w:num>
  <w:num w:numId="10">
    <w:abstractNumId w:val="16"/>
  </w:num>
  <w:num w:numId="11">
    <w:abstractNumId w:val="7"/>
  </w:num>
  <w:num w:numId="12">
    <w:abstractNumId w:val="2"/>
  </w:num>
  <w:num w:numId="13">
    <w:abstractNumId w:val="17"/>
  </w:num>
  <w:num w:numId="14">
    <w:abstractNumId w:val="8"/>
  </w:num>
  <w:num w:numId="15">
    <w:abstractNumId w:val="22"/>
  </w:num>
  <w:num w:numId="16">
    <w:abstractNumId w:val="29"/>
  </w:num>
  <w:num w:numId="17">
    <w:abstractNumId w:val="12"/>
  </w:num>
  <w:num w:numId="18">
    <w:abstractNumId w:val="24"/>
  </w:num>
  <w:num w:numId="19">
    <w:abstractNumId w:val="20"/>
  </w:num>
  <w:num w:numId="20">
    <w:abstractNumId w:val="27"/>
  </w:num>
  <w:num w:numId="21">
    <w:abstractNumId w:val="30"/>
  </w:num>
  <w:num w:numId="22">
    <w:abstractNumId w:val="23"/>
  </w:num>
  <w:num w:numId="23">
    <w:abstractNumId w:val="18"/>
  </w:num>
  <w:num w:numId="24">
    <w:abstractNumId w:val="32"/>
  </w:num>
  <w:num w:numId="25">
    <w:abstractNumId w:val="14"/>
  </w:num>
  <w:num w:numId="26">
    <w:abstractNumId w:val="6"/>
  </w:num>
  <w:num w:numId="27">
    <w:abstractNumId w:val="19"/>
  </w:num>
  <w:num w:numId="28">
    <w:abstractNumId w:val="31"/>
  </w:num>
  <w:num w:numId="29">
    <w:abstractNumId w:val="26"/>
  </w:num>
  <w:num w:numId="30">
    <w:abstractNumId w:val="13"/>
  </w:num>
  <w:num w:numId="31">
    <w:abstractNumId w:val="4"/>
  </w:num>
  <w:num w:numId="32">
    <w:abstractNumId w:val="21"/>
  </w:num>
  <w:num w:numId="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00E"/>
    <w:rsid w:val="0000136A"/>
    <w:rsid w:val="00002455"/>
    <w:rsid w:val="000038F6"/>
    <w:rsid w:val="000045DA"/>
    <w:rsid w:val="000061C7"/>
    <w:rsid w:val="0000631D"/>
    <w:rsid w:val="00006620"/>
    <w:rsid w:val="00010076"/>
    <w:rsid w:val="000128EB"/>
    <w:rsid w:val="00013E83"/>
    <w:rsid w:val="00013EFF"/>
    <w:rsid w:val="00014B1A"/>
    <w:rsid w:val="000150AA"/>
    <w:rsid w:val="00015A01"/>
    <w:rsid w:val="000207C7"/>
    <w:rsid w:val="00022799"/>
    <w:rsid w:val="00023B34"/>
    <w:rsid w:val="00032D98"/>
    <w:rsid w:val="00032F5F"/>
    <w:rsid w:val="000334E0"/>
    <w:rsid w:val="0003428F"/>
    <w:rsid w:val="00035263"/>
    <w:rsid w:val="00040B44"/>
    <w:rsid w:val="00042B2F"/>
    <w:rsid w:val="00042D62"/>
    <w:rsid w:val="00044313"/>
    <w:rsid w:val="000443F3"/>
    <w:rsid w:val="0004460D"/>
    <w:rsid w:val="00045B6C"/>
    <w:rsid w:val="00046519"/>
    <w:rsid w:val="00046C47"/>
    <w:rsid w:val="0005017B"/>
    <w:rsid w:val="00050341"/>
    <w:rsid w:val="00050B4E"/>
    <w:rsid w:val="00050E31"/>
    <w:rsid w:val="000531DB"/>
    <w:rsid w:val="00053DBD"/>
    <w:rsid w:val="00060E23"/>
    <w:rsid w:val="00060F56"/>
    <w:rsid w:val="00061775"/>
    <w:rsid w:val="000639D1"/>
    <w:rsid w:val="000647B9"/>
    <w:rsid w:val="00065B27"/>
    <w:rsid w:val="00065C7C"/>
    <w:rsid w:val="00067C8F"/>
    <w:rsid w:val="00067E8E"/>
    <w:rsid w:val="0007010C"/>
    <w:rsid w:val="000707D4"/>
    <w:rsid w:val="0007178E"/>
    <w:rsid w:val="00082F06"/>
    <w:rsid w:val="0008360C"/>
    <w:rsid w:val="00083E08"/>
    <w:rsid w:val="00084780"/>
    <w:rsid w:val="000854A9"/>
    <w:rsid w:val="00085DBB"/>
    <w:rsid w:val="00087660"/>
    <w:rsid w:val="000905B0"/>
    <w:rsid w:val="00092417"/>
    <w:rsid w:val="0009251E"/>
    <w:rsid w:val="000930E1"/>
    <w:rsid w:val="00093D61"/>
    <w:rsid w:val="00093E77"/>
    <w:rsid w:val="00097734"/>
    <w:rsid w:val="000A0677"/>
    <w:rsid w:val="000A383D"/>
    <w:rsid w:val="000A5B2B"/>
    <w:rsid w:val="000A6DF8"/>
    <w:rsid w:val="000A72E0"/>
    <w:rsid w:val="000A75D7"/>
    <w:rsid w:val="000B1074"/>
    <w:rsid w:val="000B1448"/>
    <w:rsid w:val="000B1695"/>
    <w:rsid w:val="000B2E22"/>
    <w:rsid w:val="000B4B81"/>
    <w:rsid w:val="000B63C2"/>
    <w:rsid w:val="000C1E89"/>
    <w:rsid w:val="000C52F5"/>
    <w:rsid w:val="000C5C5F"/>
    <w:rsid w:val="000C65B8"/>
    <w:rsid w:val="000C683D"/>
    <w:rsid w:val="000C7716"/>
    <w:rsid w:val="000D0A10"/>
    <w:rsid w:val="000D6D61"/>
    <w:rsid w:val="000E261E"/>
    <w:rsid w:val="000E5071"/>
    <w:rsid w:val="000E5638"/>
    <w:rsid w:val="000E6540"/>
    <w:rsid w:val="000F079C"/>
    <w:rsid w:val="000F10EB"/>
    <w:rsid w:val="000F1330"/>
    <w:rsid w:val="000F1AA4"/>
    <w:rsid w:val="000F2982"/>
    <w:rsid w:val="000F2E1A"/>
    <w:rsid w:val="000F6477"/>
    <w:rsid w:val="000F7CF4"/>
    <w:rsid w:val="000F7D7F"/>
    <w:rsid w:val="001014DB"/>
    <w:rsid w:val="00102169"/>
    <w:rsid w:val="00102D3D"/>
    <w:rsid w:val="001032FD"/>
    <w:rsid w:val="00105250"/>
    <w:rsid w:val="0010578D"/>
    <w:rsid w:val="0010675B"/>
    <w:rsid w:val="001071CC"/>
    <w:rsid w:val="001104E9"/>
    <w:rsid w:val="00115122"/>
    <w:rsid w:val="00115C8C"/>
    <w:rsid w:val="00116905"/>
    <w:rsid w:val="00117403"/>
    <w:rsid w:val="001204F7"/>
    <w:rsid w:val="00122306"/>
    <w:rsid w:val="0012250C"/>
    <w:rsid w:val="0012359F"/>
    <w:rsid w:val="001252D6"/>
    <w:rsid w:val="00127A8B"/>
    <w:rsid w:val="00130FBF"/>
    <w:rsid w:val="00131982"/>
    <w:rsid w:val="00131DD1"/>
    <w:rsid w:val="00132677"/>
    <w:rsid w:val="0013306F"/>
    <w:rsid w:val="00140D89"/>
    <w:rsid w:val="00141365"/>
    <w:rsid w:val="00142A9D"/>
    <w:rsid w:val="0014430F"/>
    <w:rsid w:val="00144936"/>
    <w:rsid w:val="0014505C"/>
    <w:rsid w:val="0014577A"/>
    <w:rsid w:val="001462D4"/>
    <w:rsid w:val="0014678E"/>
    <w:rsid w:val="00147DCC"/>
    <w:rsid w:val="00147F6E"/>
    <w:rsid w:val="00150A5C"/>
    <w:rsid w:val="0015107E"/>
    <w:rsid w:val="00153602"/>
    <w:rsid w:val="00153664"/>
    <w:rsid w:val="00153786"/>
    <w:rsid w:val="00153B4B"/>
    <w:rsid w:val="0015429A"/>
    <w:rsid w:val="001549E1"/>
    <w:rsid w:val="001552AA"/>
    <w:rsid w:val="00160F4F"/>
    <w:rsid w:val="0016116C"/>
    <w:rsid w:val="001614AF"/>
    <w:rsid w:val="00161E8E"/>
    <w:rsid w:val="00164E19"/>
    <w:rsid w:val="00165FE8"/>
    <w:rsid w:val="001700B5"/>
    <w:rsid w:val="0017165F"/>
    <w:rsid w:val="00171DBF"/>
    <w:rsid w:val="00174EDB"/>
    <w:rsid w:val="00175473"/>
    <w:rsid w:val="00181846"/>
    <w:rsid w:val="00182B15"/>
    <w:rsid w:val="00182F97"/>
    <w:rsid w:val="00185817"/>
    <w:rsid w:val="00187E02"/>
    <w:rsid w:val="0019059B"/>
    <w:rsid w:val="0019335F"/>
    <w:rsid w:val="00193447"/>
    <w:rsid w:val="00193A50"/>
    <w:rsid w:val="001946F3"/>
    <w:rsid w:val="001954CC"/>
    <w:rsid w:val="0019599B"/>
    <w:rsid w:val="00197772"/>
    <w:rsid w:val="001A3655"/>
    <w:rsid w:val="001A7A15"/>
    <w:rsid w:val="001B122F"/>
    <w:rsid w:val="001B1616"/>
    <w:rsid w:val="001B34F8"/>
    <w:rsid w:val="001B477E"/>
    <w:rsid w:val="001B4A8E"/>
    <w:rsid w:val="001B569B"/>
    <w:rsid w:val="001B5E52"/>
    <w:rsid w:val="001B5E8A"/>
    <w:rsid w:val="001C142E"/>
    <w:rsid w:val="001C14CC"/>
    <w:rsid w:val="001C22DB"/>
    <w:rsid w:val="001C2DBB"/>
    <w:rsid w:val="001C31D5"/>
    <w:rsid w:val="001C4E33"/>
    <w:rsid w:val="001C5811"/>
    <w:rsid w:val="001D09D0"/>
    <w:rsid w:val="001D2741"/>
    <w:rsid w:val="001D44CB"/>
    <w:rsid w:val="001E079C"/>
    <w:rsid w:val="001E28D7"/>
    <w:rsid w:val="001E3005"/>
    <w:rsid w:val="001E33AF"/>
    <w:rsid w:val="001E3BA4"/>
    <w:rsid w:val="001E410A"/>
    <w:rsid w:val="001E4ABB"/>
    <w:rsid w:val="001F0AC9"/>
    <w:rsid w:val="001F0C21"/>
    <w:rsid w:val="001F27EE"/>
    <w:rsid w:val="001F3518"/>
    <w:rsid w:val="001F4CE2"/>
    <w:rsid w:val="002011ED"/>
    <w:rsid w:val="0020148B"/>
    <w:rsid w:val="00202256"/>
    <w:rsid w:val="0020333B"/>
    <w:rsid w:val="00204323"/>
    <w:rsid w:val="00207424"/>
    <w:rsid w:val="0021106E"/>
    <w:rsid w:val="00213938"/>
    <w:rsid w:val="00213B95"/>
    <w:rsid w:val="002168DA"/>
    <w:rsid w:val="00222061"/>
    <w:rsid w:val="00225AE8"/>
    <w:rsid w:val="00225AEB"/>
    <w:rsid w:val="00225D0E"/>
    <w:rsid w:val="002269F6"/>
    <w:rsid w:val="00227F55"/>
    <w:rsid w:val="0023046A"/>
    <w:rsid w:val="00233B2E"/>
    <w:rsid w:val="00234551"/>
    <w:rsid w:val="002349EE"/>
    <w:rsid w:val="00234DFC"/>
    <w:rsid w:val="00240087"/>
    <w:rsid w:val="002403D5"/>
    <w:rsid w:val="002406F1"/>
    <w:rsid w:val="002419F4"/>
    <w:rsid w:val="00241E39"/>
    <w:rsid w:val="0024404A"/>
    <w:rsid w:val="00247F81"/>
    <w:rsid w:val="00252301"/>
    <w:rsid w:val="00254DA6"/>
    <w:rsid w:val="0025670C"/>
    <w:rsid w:val="002574D2"/>
    <w:rsid w:val="0026095D"/>
    <w:rsid w:val="00261CD2"/>
    <w:rsid w:val="00264714"/>
    <w:rsid w:val="002704D4"/>
    <w:rsid w:val="002714D1"/>
    <w:rsid w:val="0027289B"/>
    <w:rsid w:val="0027407D"/>
    <w:rsid w:val="0027562B"/>
    <w:rsid w:val="0027793F"/>
    <w:rsid w:val="002816AC"/>
    <w:rsid w:val="00281AE6"/>
    <w:rsid w:val="00281C1C"/>
    <w:rsid w:val="00281F66"/>
    <w:rsid w:val="00284199"/>
    <w:rsid w:val="002855EE"/>
    <w:rsid w:val="00285CA0"/>
    <w:rsid w:val="0029000B"/>
    <w:rsid w:val="002906DC"/>
    <w:rsid w:val="00290A8E"/>
    <w:rsid w:val="00290B46"/>
    <w:rsid w:val="00293E86"/>
    <w:rsid w:val="0029401B"/>
    <w:rsid w:val="00295FEF"/>
    <w:rsid w:val="002A2EDC"/>
    <w:rsid w:val="002A2EEC"/>
    <w:rsid w:val="002A55D5"/>
    <w:rsid w:val="002A68F6"/>
    <w:rsid w:val="002A73B2"/>
    <w:rsid w:val="002A7A45"/>
    <w:rsid w:val="002B460F"/>
    <w:rsid w:val="002B4D8F"/>
    <w:rsid w:val="002B5B2F"/>
    <w:rsid w:val="002B6D9F"/>
    <w:rsid w:val="002B6DB4"/>
    <w:rsid w:val="002C19BB"/>
    <w:rsid w:val="002C214A"/>
    <w:rsid w:val="002C403C"/>
    <w:rsid w:val="002C491E"/>
    <w:rsid w:val="002C4A91"/>
    <w:rsid w:val="002D20A3"/>
    <w:rsid w:val="002D44A1"/>
    <w:rsid w:val="002D4980"/>
    <w:rsid w:val="002D547C"/>
    <w:rsid w:val="002D5497"/>
    <w:rsid w:val="002D69CD"/>
    <w:rsid w:val="002D7A42"/>
    <w:rsid w:val="002E07B8"/>
    <w:rsid w:val="002E090C"/>
    <w:rsid w:val="002E160C"/>
    <w:rsid w:val="002E1C41"/>
    <w:rsid w:val="002E2AFF"/>
    <w:rsid w:val="002E3B51"/>
    <w:rsid w:val="002E43AF"/>
    <w:rsid w:val="002E55DF"/>
    <w:rsid w:val="002E5A30"/>
    <w:rsid w:val="002E6635"/>
    <w:rsid w:val="002E680D"/>
    <w:rsid w:val="002E71F7"/>
    <w:rsid w:val="002F1E0A"/>
    <w:rsid w:val="002F2C73"/>
    <w:rsid w:val="002F4829"/>
    <w:rsid w:val="002F6C13"/>
    <w:rsid w:val="00302804"/>
    <w:rsid w:val="00302A67"/>
    <w:rsid w:val="00302DEB"/>
    <w:rsid w:val="003030F7"/>
    <w:rsid w:val="0030573B"/>
    <w:rsid w:val="00311E92"/>
    <w:rsid w:val="00312DEC"/>
    <w:rsid w:val="00316957"/>
    <w:rsid w:val="00316D96"/>
    <w:rsid w:val="00321D30"/>
    <w:rsid w:val="003238BC"/>
    <w:rsid w:val="003240F0"/>
    <w:rsid w:val="00325764"/>
    <w:rsid w:val="003275CE"/>
    <w:rsid w:val="00327858"/>
    <w:rsid w:val="003328C8"/>
    <w:rsid w:val="00332F87"/>
    <w:rsid w:val="00334881"/>
    <w:rsid w:val="003348AD"/>
    <w:rsid w:val="00334C51"/>
    <w:rsid w:val="00337532"/>
    <w:rsid w:val="00337692"/>
    <w:rsid w:val="00337EEF"/>
    <w:rsid w:val="00340A9F"/>
    <w:rsid w:val="0034278B"/>
    <w:rsid w:val="00342D91"/>
    <w:rsid w:val="0034546C"/>
    <w:rsid w:val="00353068"/>
    <w:rsid w:val="00353664"/>
    <w:rsid w:val="00355C41"/>
    <w:rsid w:val="003561B0"/>
    <w:rsid w:val="00356FD8"/>
    <w:rsid w:val="003572A4"/>
    <w:rsid w:val="00357BE0"/>
    <w:rsid w:val="00360386"/>
    <w:rsid w:val="00362056"/>
    <w:rsid w:val="00362452"/>
    <w:rsid w:val="003632D3"/>
    <w:rsid w:val="00365F61"/>
    <w:rsid w:val="00370340"/>
    <w:rsid w:val="003703E9"/>
    <w:rsid w:val="00372C4B"/>
    <w:rsid w:val="00372DC0"/>
    <w:rsid w:val="00381491"/>
    <w:rsid w:val="003815D6"/>
    <w:rsid w:val="00383F80"/>
    <w:rsid w:val="00384D38"/>
    <w:rsid w:val="00385070"/>
    <w:rsid w:val="00385D9A"/>
    <w:rsid w:val="00387DA8"/>
    <w:rsid w:val="00390A72"/>
    <w:rsid w:val="0039110A"/>
    <w:rsid w:val="00394284"/>
    <w:rsid w:val="003953D5"/>
    <w:rsid w:val="0039648C"/>
    <w:rsid w:val="00397951"/>
    <w:rsid w:val="003A0CD9"/>
    <w:rsid w:val="003A0F64"/>
    <w:rsid w:val="003A28F6"/>
    <w:rsid w:val="003A29E8"/>
    <w:rsid w:val="003A2E62"/>
    <w:rsid w:val="003A3537"/>
    <w:rsid w:val="003A3BCE"/>
    <w:rsid w:val="003A3F4B"/>
    <w:rsid w:val="003A56B5"/>
    <w:rsid w:val="003A7981"/>
    <w:rsid w:val="003B09E9"/>
    <w:rsid w:val="003B10C6"/>
    <w:rsid w:val="003B28EF"/>
    <w:rsid w:val="003B2A80"/>
    <w:rsid w:val="003B2DCE"/>
    <w:rsid w:val="003B34B4"/>
    <w:rsid w:val="003B4267"/>
    <w:rsid w:val="003B72A3"/>
    <w:rsid w:val="003B78D1"/>
    <w:rsid w:val="003C03B6"/>
    <w:rsid w:val="003C0A53"/>
    <w:rsid w:val="003C0BC2"/>
    <w:rsid w:val="003C2B39"/>
    <w:rsid w:val="003C37E8"/>
    <w:rsid w:val="003C3AFD"/>
    <w:rsid w:val="003C555F"/>
    <w:rsid w:val="003C6143"/>
    <w:rsid w:val="003C69A3"/>
    <w:rsid w:val="003C6D72"/>
    <w:rsid w:val="003C7555"/>
    <w:rsid w:val="003C773C"/>
    <w:rsid w:val="003D1391"/>
    <w:rsid w:val="003D347B"/>
    <w:rsid w:val="003D58E9"/>
    <w:rsid w:val="003D647B"/>
    <w:rsid w:val="003D7829"/>
    <w:rsid w:val="003E0A83"/>
    <w:rsid w:val="003E2B44"/>
    <w:rsid w:val="003E54B3"/>
    <w:rsid w:val="003E7359"/>
    <w:rsid w:val="003F0646"/>
    <w:rsid w:val="003F066C"/>
    <w:rsid w:val="003F4218"/>
    <w:rsid w:val="003F423D"/>
    <w:rsid w:val="003F46E1"/>
    <w:rsid w:val="003F4A5B"/>
    <w:rsid w:val="003F55B2"/>
    <w:rsid w:val="003F6827"/>
    <w:rsid w:val="003F727C"/>
    <w:rsid w:val="003F7379"/>
    <w:rsid w:val="003F759A"/>
    <w:rsid w:val="003F779B"/>
    <w:rsid w:val="004008F0"/>
    <w:rsid w:val="004022E8"/>
    <w:rsid w:val="0040246D"/>
    <w:rsid w:val="00402A20"/>
    <w:rsid w:val="004069AB"/>
    <w:rsid w:val="00406ACC"/>
    <w:rsid w:val="00407244"/>
    <w:rsid w:val="00407E99"/>
    <w:rsid w:val="00410BA2"/>
    <w:rsid w:val="004120E5"/>
    <w:rsid w:val="004159A9"/>
    <w:rsid w:val="00417272"/>
    <w:rsid w:val="004217CE"/>
    <w:rsid w:val="0042378A"/>
    <w:rsid w:val="00423865"/>
    <w:rsid w:val="004239C3"/>
    <w:rsid w:val="004239EA"/>
    <w:rsid w:val="004244FB"/>
    <w:rsid w:val="004257A9"/>
    <w:rsid w:val="004265E9"/>
    <w:rsid w:val="00426A59"/>
    <w:rsid w:val="00426AC7"/>
    <w:rsid w:val="00430217"/>
    <w:rsid w:val="004325D2"/>
    <w:rsid w:val="004330C6"/>
    <w:rsid w:val="004357CA"/>
    <w:rsid w:val="004357D2"/>
    <w:rsid w:val="004405DD"/>
    <w:rsid w:val="004440AA"/>
    <w:rsid w:val="00445D53"/>
    <w:rsid w:val="0044641B"/>
    <w:rsid w:val="00447432"/>
    <w:rsid w:val="00447B8C"/>
    <w:rsid w:val="00447C9B"/>
    <w:rsid w:val="004523C5"/>
    <w:rsid w:val="00452A49"/>
    <w:rsid w:val="0045381C"/>
    <w:rsid w:val="004557C0"/>
    <w:rsid w:val="004622AB"/>
    <w:rsid w:val="004630EE"/>
    <w:rsid w:val="004660C3"/>
    <w:rsid w:val="00467E46"/>
    <w:rsid w:val="0047086A"/>
    <w:rsid w:val="00473CF5"/>
    <w:rsid w:val="004760E0"/>
    <w:rsid w:val="004766A3"/>
    <w:rsid w:val="00483C8F"/>
    <w:rsid w:val="00485B81"/>
    <w:rsid w:val="00493B5C"/>
    <w:rsid w:val="004945F6"/>
    <w:rsid w:val="00495773"/>
    <w:rsid w:val="004960F6"/>
    <w:rsid w:val="004965FD"/>
    <w:rsid w:val="004A1DA6"/>
    <w:rsid w:val="004A23D4"/>
    <w:rsid w:val="004A2DDF"/>
    <w:rsid w:val="004A35C7"/>
    <w:rsid w:val="004A37A3"/>
    <w:rsid w:val="004A4429"/>
    <w:rsid w:val="004A499E"/>
    <w:rsid w:val="004A59E0"/>
    <w:rsid w:val="004B1376"/>
    <w:rsid w:val="004B1EE4"/>
    <w:rsid w:val="004B5CFA"/>
    <w:rsid w:val="004B6962"/>
    <w:rsid w:val="004C122A"/>
    <w:rsid w:val="004C300F"/>
    <w:rsid w:val="004C449A"/>
    <w:rsid w:val="004C4F4C"/>
    <w:rsid w:val="004C5249"/>
    <w:rsid w:val="004C60EC"/>
    <w:rsid w:val="004C6A85"/>
    <w:rsid w:val="004D17B4"/>
    <w:rsid w:val="004D3317"/>
    <w:rsid w:val="004D43FC"/>
    <w:rsid w:val="004D45BD"/>
    <w:rsid w:val="004E5EFF"/>
    <w:rsid w:val="004E61A9"/>
    <w:rsid w:val="004E6658"/>
    <w:rsid w:val="004F0236"/>
    <w:rsid w:val="004F1D54"/>
    <w:rsid w:val="004F69B0"/>
    <w:rsid w:val="005012C8"/>
    <w:rsid w:val="00501EB3"/>
    <w:rsid w:val="0050293F"/>
    <w:rsid w:val="00505222"/>
    <w:rsid w:val="00505886"/>
    <w:rsid w:val="00506D5D"/>
    <w:rsid w:val="00510317"/>
    <w:rsid w:val="005110E6"/>
    <w:rsid w:val="00515E27"/>
    <w:rsid w:val="00517797"/>
    <w:rsid w:val="00520B7D"/>
    <w:rsid w:val="00520F8B"/>
    <w:rsid w:val="00521D6A"/>
    <w:rsid w:val="00522099"/>
    <w:rsid w:val="0052271F"/>
    <w:rsid w:val="0052416D"/>
    <w:rsid w:val="00526DF9"/>
    <w:rsid w:val="00531337"/>
    <w:rsid w:val="005313D5"/>
    <w:rsid w:val="0053500F"/>
    <w:rsid w:val="00535B07"/>
    <w:rsid w:val="005377C6"/>
    <w:rsid w:val="00537CE6"/>
    <w:rsid w:val="00537F7C"/>
    <w:rsid w:val="0054253A"/>
    <w:rsid w:val="005503D6"/>
    <w:rsid w:val="005505B4"/>
    <w:rsid w:val="00550B24"/>
    <w:rsid w:val="00551203"/>
    <w:rsid w:val="0055376C"/>
    <w:rsid w:val="00553B8D"/>
    <w:rsid w:val="00553FC6"/>
    <w:rsid w:val="00554381"/>
    <w:rsid w:val="0055472B"/>
    <w:rsid w:val="00554BFD"/>
    <w:rsid w:val="00555924"/>
    <w:rsid w:val="00555947"/>
    <w:rsid w:val="005560B2"/>
    <w:rsid w:val="00556428"/>
    <w:rsid w:val="00557E45"/>
    <w:rsid w:val="00562761"/>
    <w:rsid w:val="0056296A"/>
    <w:rsid w:val="00562C9D"/>
    <w:rsid w:val="00564B4F"/>
    <w:rsid w:val="00567FEA"/>
    <w:rsid w:val="00572D94"/>
    <w:rsid w:val="00573AA0"/>
    <w:rsid w:val="00575C19"/>
    <w:rsid w:val="0057616B"/>
    <w:rsid w:val="0057720E"/>
    <w:rsid w:val="00580A9E"/>
    <w:rsid w:val="00581C87"/>
    <w:rsid w:val="00583EF7"/>
    <w:rsid w:val="00585EB6"/>
    <w:rsid w:val="00586CD8"/>
    <w:rsid w:val="005929E1"/>
    <w:rsid w:val="00593FD6"/>
    <w:rsid w:val="0059415B"/>
    <w:rsid w:val="005A0A38"/>
    <w:rsid w:val="005A0F00"/>
    <w:rsid w:val="005A216B"/>
    <w:rsid w:val="005A43BC"/>
    <w:rsid w:val="005A484F"/>
    <w:rsid w:val="005A53A9"/>
    <w:rsid w:val="005B04C5"/>
    <w:rsid w:val="005B1F58"/>
    <w:rsid w:val="005B25A7"/>
    <w:rsid w:val="005B2F46"/>
    <w:rsid w:val="005B6E65"/>
    <w:rsid w:val="005B736F"/>
    <w:rsid w:val="005B7809"/>
    <w:rsid w:val="005B7E1E"/>
    <w:rsid w:val="005C1726"/>
    <w:rsid w:val="005C1D98"/>
    <w:rsid w:val="005C1E1E"/>
    <w:rsid w:val="005C24E0"/>
    <w:rsid w:val="005C326E"/>
    <w:rsid w:val="005C33C9"/>
    <w:rsid w:val="005C36FB"/>
    <w:rsid w:val="005C39D1"/>
    <w:rsid w:val="005C6BDA"/>
    <w:rsid w:val="005C6CB5"/>
    <w:rsid w:val="005C7468"/>
    <w:rsid w:val="005D3348"/>
    <w:rsid w:val="005D46B6"/>
    <w:rsid w:val="005D5ADC"/>
    <w:rsid w:val="005D67A4"/>
    <w:rsid w:val="005D6E78"/>
    <w:rsid w:val="005D7022"/>
    <w:rsid w:val="005D7EF5"/>
    <w:rsid w:val="005E164C"/>
    <w:rsid w:val="005E3199"/>
    <w:rsid w:val="005E3D35"/>
    <w:rsid w:val="005E582F"/>
    <w:rsid w:val="005E5B08"/>
    <w:rsid w:val="005E7265"/>
    <w:rsid w:val="005F25DD"/>
    <w:rsid w:val="005F44DC"/>
    <w:rsid w:val="005F5E3C"/>
    <w:rsid w:val="005F7409"/>
    <w:rsid w:val="00602EFF"/>
    <w:rsid w:val="00604ECF"/>
    <w:rsid w:val="0060533D"/>
    <w:rsid w:val="00605B98"/>
    <w:rsid w:val="00607B7E"/>
    <w:rsid w:val="006101B3"/>
    <w:rsid w:val="0061143E"/>
    <w:rsid w:val="006115BE"/>
    <w:rsid w:val="0061378D"/>
    <w:rsid w:val="006144AE"/>
    <w:rsid w:val="006157FB"/>
    <w:rsid w:val="006167BA"/>
    <w:rsid w:val="00624731"/>
    <w:rsid w:val="0062679A"/>
    <w:rsid w:val="006310B7"/>
    <w:rsid w:val="006326B9"/>
    <w:rsid w:val="00633296"/>
    <w:rsid w:val="00634CCF"/>
    <w:rsid w:val="00635522"/>
    <w:rsid w:val="0063625A"/>
    <w:rsid w:val="0064211D"/>
    <w:rsid w:val="00643702"/>
    <w:rsid w:val="00647A1B"/>
    <w:rsid w:val="0065100F"/>
    <w:rsid w:val="0065220A"/>
    <w:rsid w:val="00652E5A"/>
    <w:rsid w:val="006618FB"/>
    <w:rsid w:val="0066252E"/>
    <w:rsid w:val="006642EE"/>
    <w:rsid w:val="006666E0"/>
    <w:rsid w:val="006668E0"/>
    <w:rsid w:val="00667329"/>
    <w:rsid w:val="00671103"/>
    <w:rsid w:val="00673CFE"/>
    <w:rsid w:val="00681F41"/>
    <w:rsid w:val="006821F6"/>
    <w:rsid w:val="00682FA2"/>
    <w:rsid w:val="006851CA"/>
    <w:rsid w:val="00685B02"/>
    <w:rsid w:val="0069021E"/>
    <w:rsid w:val="00690A0F"/>
    <w:rsid w:val="00692EC8"/>
    <w:rsid w:val="006935F5"/>
    <w:rsid w:val="00693F63"/>
    <w:rsid w:val="00695029"/>
    <w:rsid w:val="00696BA2"/>
    <w:rsid w:val="006A033B"/>
    <w:rsid w:val="006A0664"/>
    <w:rsid w:val="006A3AB8"/>
    <w:rsid w:val="006A4C5A"/>
    <w:rsid w:val="006A5FF4"/>
    <w:rsid w:val="006A7184"/>
    <w:rsid w:val="006A7869"/>
    <w:rsid w:val="006B103F"/>
    <w:rsid w:val="006B1572"/>
    <w:rsid w:val="006B1B00"/>
    <w:rsid w:val="006B37B7"/>
    <w:rsid w:val="006B78C7"/>
    <w:rsid w:val="006C1D37"/>
    <w:rsid w:val="006C2822"/>
    <w:rsid w:val="006C5686"/>
    <w:rsid w:val="006C5712"/>
    <w:rsid w:val="006C71F1"/>
    <w:rsid w:val="006C74B1"/>
    <w:rsid w:val="006D0CF4"/>
    <w:rsid w:val="006D2573"/>
    <w:rsid w:val="006D2B80"/>
    <w:rsid w:val="006D30DB"/>
    <w:rsid w:val="006D3972"/>
    <w:rsid w:val="006D5EA8"/>
    <w:rsid w:val="006D6451"/>
    <w:rsid w:val="006D75F3"/>
    <w:rsid w:val="006E40F7"/>
    <w:rsid w:val="006E4D18"/>
    <w:rsid w:val="006E6197"/>
    <w:rsid w:val="006F086F"/>
    <w:rsid w:val="006F2472"/>
    <w:rsid w:val="006F27FB"/>
    <w:rsid w:val="006F2909"/>
    <w:rsid w:val="006F3625"/>
    <w:rsid w:val="006F4030"/>
    <w:rsid w:val="006F45E7"/>
    <w:rsid w:val="006F4865"/>
    <w:rsid w:val="006F570F"/>
    <w:rsid w:val="006F752B"/>
    <w:rsid w:val="006F7CB6"/>
    <w:rsid w:val="00700738"/>
    <w:rsid w:val="00700EDF"/>
    <w:rsid w:val="007014CD"/>
    <w:rsid w:val="007047F3"/>
    <w:rsid w:val="00705428"/>
    <w:rsid w:val="00705B0D"/>
    <w:rsid w:val="00710D52"/>
    <w:rsid w:val="0071213F"/>
    <w:rsid w:val="00712551"/>
    <w:rsid w:val="00712DC8"/>
    <w:rsid w:val="00715515"/>
    <w:rsid w:val="007159A7"/>
    <w:rsid w:val="00715AD1"/>
    <w:rsid w:val="007163DB"/>
    <w:rsid w:val="007170C9"/>
    <w:rsid w:val="007205E8"/>
    <w:rsid w:val="00720FEF"/>
    <w:rsid w:val="007220C8"/>
    <w:rsid w:val="00722E6C"/>
    <w:rsid w:val="00723A18"/>
    <w:rsid w:val="00724814"/>
    <w:rsid w:val="007260CA"/>
    <w:rsid w:val="00730586"/>
    <w:rsid w:val="00732B16"/>
    <w:rsid w:val="00732EDF"/>
    <w:rsid w:val="00734258"/>
    <w:rsid w:val="00734EE9"/>
    <w:rsid w:val="00735D11"/>
    <w:rsid w:val="007372D1"/>
    <w:rsid w:val="00740BF9"/>
    <w:rsid w:val="00740F6F"/>
    <w:rsid w:val="00741F41"/>
    <w:rsid w:val="00742DC9"/>
    <w:rsid w:val="00743E3C"/>
    <w:rsid w:val="00745992"/>
    <w:rsid w:val="00745E38"/>
    <w:rsid w:val="00747794"/>
    <w:rsid w:val="00750EB0"/>
    <w:rsid w:val="007560F5"/>
    <w:rsid w:val="0076196C"/>
    <w:rsid w:val="00763798"/>
    <w:rsid w:val="00763DDD"/>
    <w:rsid w:val="007640CB"/>
    <w:rsid w:val="0076608A"/>
    <w:rsid w:val="007669B0"/>
    <w:rsid w:val="00767327"/>
    <w:rsid w:val="0077168E"/>
    <w:rsid w:val="0077188B"/>
    <w:rsid w:val="007731C2"/>
    <w:rsid w:val="00777617"/>
    <w:rsid w:val="007803E2"/>
    <w:rsid w:val="00780D6E"/>
    <w:rsid w:val="00781B0B"/>
    <w:rsid w:val="00784C07"/>
    <w:rsid w:val="007873CE"/>
    <w:rsid w:val="007877FE"/>
    <w:rsid w:val="00790F76"/>
    <w:rsid w:val="007918A7"/>
    <w:rsid w:val="00792E17"/>
    <w:rsid w:val="0079700E"/>
    <w:rsid w:val="00797BCF"/>
    <w:rsid w:val="00797C52"/>
    <w:rsid w:val="007A0ED4"/>
    <w:rsid w:val="007A1025"/>
    <w:rsid w:val="007A3041"/>
    <w:rsid w:val="007A36CD"/>
    <w:rsid w:val="007A5D41"/>
    <w:rsid w:val="007A6E4E"/>
    <w:rsid w:val="007B0CCC"/>
    <w:rsid w:val="007B1659"/>
    <w:rsid w:val="007B2967"/>
    <w:rsid w:val="007B3D0A"/>
    <w:rsid w:val="007B42A8"/>
    <w:rsid w:val="007B4C64"/>
    <w:rsid w:val="007B4CF9"/>
    <w:rsid w:val="007B500C"/>
    <w:rsid w:val="007C05F3"/>
    <w:rsid w:val="007C1755"/>
    <w:rsid w:val="007C18F8"/>
    <w:rsid w:val="007C2A09"/>
    <w:rsid w:val="007C59F7"/>
    <w:rsid w:val="007C67EF"/>
    <w:rsid w:val="007C6D69"/>
    <w:rsid w:val="007C6D98"/>
    <w:rsid w:val="007D0C5B"/>
    <w:rsid w:val="007D48AC"/>
    <w:rsid w:val="007D5720"/>
    <w:rsid w:val="007D5FB6"/>
    <w:rsid w:val="007D7C31"/>
    <w:rsid w:val="007E0B42"/>
    <w:rsid w:val="007E1600"/>
    <w:rsid w:val="007E1838"/>
    <w:rsid w:val="007E1FC2"/>
    <w:rsid w:val="007E49FA"/>
    <w:rsid w:val="007E5C26"/>
    <w:rsid w:val="007E609F"/>
    <w:rsid w:val="007F1091"/>
    <w:rsid w:val="007F2763"/>
    <w:rsid w:val="007F2D29"/>
    <w:rsid w:val="007F334D"/>
    <w:rsid w:val="007F3FDD"/>
    <w:rsid w:val="007F594B"/>
    <w:rsid w:val="007F6A7A"/>
    <w:rsid w:val="007F6CBC"/>
    <w:rsid w:val="007F7A1C"/>
    <w:rsid w:val="0080165D"/>
    <w:rsid w:val="00801A93"/>
    <w:rsid w:val="008031D9"/>
    <w:rsid w:val="008054E0"/>
    <w:rsid w:val="00806689"/>
    <w:rsid w:val="008100D2"/>
    <w:rsid w:val="008135BB"/>
    <w:rsid w:val="00814E53"/>
    <w:rsid w:val="00815247"/>
    <w:rsid w:val="008165AF"/>
    <w:rsid w:val="00816BC9"/>
    <w:rsid w:val="008170AB"/>
    <w:rsid w:val="0082015A"/>
    <w:rsid w:val="00820180"/>
    <w:rsid w:val="00820601"/>
    <w:rsid w:val="00821D49"/>
    <w:rsid w:val="008221BA"/>
    <w:rsid w:val="0082314C"/>
    <w:rsid w:val="0082629D"/>
    <w:rsid w:val="00830A63"/>
    <w:rsid w:val="00831A38"/>
    <w:rsid w:val="00831C1E"/>
    <w:rsid w:val="00831FD8"/>
    <w:rsid w:val="0083223A"/>
    <w:rsid w:val="008342B7"/>
    <w:rsid w:val="00834AD0"/>
    <w:rsid w:val="00836FBD"/>
    <w:rsid w:val="00837E4D"/>
    <w:rsid w:val="008418BA"/>
    <w:rsid w:val="008430BF"/>
    <w:rsid w:val="00843B5B"/>
    <w:rsid w:val="00845B85"/>
    <w:rsid w:val="008477AA"/>
    <w:rsid w:val="008519BA"/>
    <w:rsid w:val="00851BB9"/>
    <w:rsid w:val="008561EC"/>
    <w:rsid w:val="00856616"/>
    <w:rsid w:val="00861F32"/>
    <w:rsid w:val="008627E4"/>
    <w:rsid w:val="00862995"/>
    <w:rsid w:val="0086324F"/>
    <w:rsid w:val="0086359B"/>
    <w:rsid w:val="008637E8"/>
    <w:rsid w:val="00865580"/>
    <w:rsid w:val="00865A10"/>
    <w:rsid w:val="00867A44"/>
    <w:rsid w:val="0087012C"/>
    <w:rsid w:val="008713F2"/>
    <w:rsid w:val="00871D28"/>
    <w:rsid w:val="008726AD"/>
    <w:rsid w:val="008730F4"/>
    <w:rsid w:val="008739DF"/>
    <w:rsid w:val="008747F7"/>
    <w:rsid w:val="008750CD"/>
    <w:rsid w:val="008764AB"/>
    <w:rsid w:val="00877640"/>
    <w:rsid w:val="00880085"/>
    <w:rsid w:val="00882D1B"/>
    <w:rsid w:val="00883906"/>
    <w:rsid w:val="0088453C"/>
    <w:rsid w:val="00884D5A"/>
    <w:rsid w:val="00885055"/>
    <w:rsid w:val="00885A28"/>
    <w:rsid w:val="00885D9B"/>
    <w:rsid w:val="008866F8"/>
    <w:rsid w:val="00890556"/>
    <w:rsid w:val="00890ADB"/>
    <w:rsid w:val="00891110"/>
    <w:rsid w:val="00893C6B"/>
    <w:rsid w:val="008946B7"/>
    <w:rsid w:val="00897B3B"/>
    <w:rsid w:val="008A45C2"/>
    <w:rsid w:val="008A59A3"/>
    <w:rsid w:val="008B16E7"/>
    <w:rsid w:val="008B18C0"/>
    <w:rsid w:val="008B3275"/>
    <w:rsid w:val="008B3704"/>
    <w:rsid w:val="008B3F07"/>
    <w:rsid w:val="008B581F"/>
    <w:rsid w:val="008C0405"/>
    <w:rsid w:val="008C0524"/>
    <w:rsid w:val="008C0F38"/>
    <w:rsid w:val="008C36D2"/>
    <w:rsid w:val="008C470C"/>
    <w:rsid w:val="008C509C"/>
    <w:rsid w:val="008C5D6D"/>
    <w:rsid w:val="008D1AE0"/>
    <w:rsid w:val="008D6828"/>
    <w:rsid w:val="008D6E32"/>
    <w:rsid w:val="008D73A5"/>
    <w:rsid w:val="008E09E8"/>
    <w:rsid w:val="008E11FB"/>
    <w:rsid w:val="008E23B5"/>
    <w:rsid w:val="008E2904"/>
    <w:rsid w:val="008E3703"/>
    <w:rsid w:val="008E5D1B"/>
    <w:rsid w:val="008E5D36"/>
    <w:rsid w:val="008E73A9"/>
    <w:rsid w:val="008E79D5"/>
    <w:rsid w:val="008E7D2E"/>
    <w:rsid w:val="008F2B97"/>
    <w:rsid w:val="008F2FCD"/>
    <w:rsid w:val="008F314B"/>
    <w:rsid w:val="008F3F1B"/>
    <w:rsid w:val="008F436E"/>
    <w:rsid w:val="008F44D5"/>
    <w:rsid w:val="008F4CAE"/>
    <w:rsid w:val="008F6124"/>
    <w:rsid w:val="008F71CD"/>
    <w:rsid w:val="0090180A"/>
    <w:rsid w:val="0090261C"/>
    <w:rsid w:val="00902E53"/>
    <w:rsid w:val="00905F6E"/>
    <w:rsid w:val="0090730F"/>
    <w:rsid w:val="00907DAB"/>
    <w:rsid w:val="0091068C"/>
    <w:rsid w:val="00910994"/>
    <w:rsid w:val="009120A1"/>
    <w:rsid w:val="0091213F"/>
    <w:rsid w:val="00912CD3"/>
    <w:rsid w:val="00912E2C"/>
    <w:rsid w:val="00914683"/>
    <w:rsid w:val="00920DB8"/>
    <w:rsid w:val="00923D23"/>
    <w:rsid w:val="009243CF"/>
    <w:rsid w:val="0092442D"/>
    <w:rsid w:val="00925829"/>
    <w:rsid w:val="00931C80"/>
    <w:rsid w:val="009320DE"/>
    <w:rsid w:val="009322AF"/>
    <w:rsid w:val="0093458C"/>
    <w:rsid w:val="00935704"/>
    <w:rsid w:val="00936DD8"/>
    <w:rsid w:val="00937B83"/>
    <w:rsid w:val="00943376"/>
    <w:rsid w:val="00944862"/>
    <w:rsid w:val="009479BC"/>
    <w:rsid w:val="009479FB"/>
    <w:rsid w:val="0095144A"/>
    <w:rsid w:val="00953E4B"/>
    <w:rsid w:val="009540DA"/>
    <w:rsid w:val="00954A45"/>
    <w:rsid w:val="00954CB1"/>
    <w:rsid w:val="0095517C"/>
    <w:rsid w:val="00956C40"/>
    <w:rsid w:val="009572DD"/>
    <w:rsid w:val="00960046"/>
    <w:rsid w:val="00960638"/>
    <w:rsid w:val="00961545"/>
    <w:rsid w:val="00961A91"/>
    <w:rsid w:val="00961E64"/>
    <w:rsid w:val="009628C1"/>
    <w:rsid w:val="00963342"/>
    <w:rsid w:val="00964926"/>
    <w:rsid w:val="00964C36"/>
    <w:rsid w:val="00964FA9"/>
    <w:rsid w:val="0096516D"/>
    <w:rsid w:val="009653FE"/>
    <w:rsid w:val="00967469"/>
    <w:rsid w:val="009677ED"/>
    <w:rsid w:val="00971967"/>
    <w:rsid w:val="00972E71"/>
    <w:rsid w:val="00975B7C"/>
    <w:rsid w:val="00976154"/>
    <w:rsid w:val="009766F2"/>
    <w:rsid w:val="0097678A"/>
    <w:rsid w:val="00976A38"/>
    <w:rsid w:val="00977CC2"/>
    <w:rsid w:val="009852AB"/>
    <w:rsid w:val="00986BFF"/>
    <w:rsid w:val="00987AD1"/>
    <w:rsid w:val="009906B3"/>
    <w:rsid w:val="00990729"/>
    <w:rsid w:val="00991C32"/>
    <w:rsid w:val="00995AF6"/>
    <w:rsid w:val="00995DDE"/>
    <w:rsid w:val="00996194"/>
    <w:rsid w:val="00996EE0"/>
    <w:rsid w:val="009A0412"/>
    <w:rsid w:val="009A3F2D"/>
    <w:rsid w:val="009A444A"/>
    <w:rsid w:val="009A4B20"/>
    <w:rsid w:val="009A530C"/>
    <w:rsid w:val="009A7823"/>
    <w:rsid w:val="009B05D9"/>
    <w:rsid w:val="009B0F10"/>
    <w:rsid w:val="009B3212"/>
    <w:rsid w:val="009B7703"/>
    <w:rsid w:val="009C014E"/>
    <w:rsid w:val="009C01AF"/>
    <w:rsid w:val="009C050C"/>
    <w:rsid w:val="009C0E1A"/>
    <w:rsid w:val="009C123B"/>
    <w:rsid w:val="009C18B8"/>
    <w:rsid w:val="009C316E"/>
    <w:rsid w:val="009C3222"/>
    <w:rsid w:val="009C38D6"/>
    <w:rsid w:val="009C5422"/>
    <w:rsid w:val="009C5455"/>
    <w:rsid w:val="009C6C48"/>
    <w:rsid w:val="009C6EC1"/>
    <w:rsid w:val="009D0A49"/>
    <w:rsid w:val="009D0F10"/>
    <w:rsid w:val="009D723E"/>
    <w:rsid w:val="009E265A"/>
    <w:rsid w:val="009E52E8"/>
    <w:rsid w:val="009E5960"/>
    <w:rsid w:val="009E5B84"/>
    <w:rsid w:val="009E7584"/>
    <w:rsid w:val="009E7CB1"/>
    <w:rsid w:val="009E7E52"/>
    <w:rsid w:val="009F17F3"/>
    <w:rsid w:val="009F3851"/>
    <w:rsid w:val="009F6263"/>
    <w:rsid w:val="009F6765"/>
    <w:rsid w:val="00A001BB"/>
    <w:rsid w:val="00A02E4D"/>
    <w:rsid w:val="00A05154"/>
    <w:rsid w:val="00A06661"/>
    <w:rsid w:val="00A07F1A"/>
    <w:rsid w:val="00A10D1B"/>
    <w:rsid w:val="00A11831"/>
    <w:rsid w:val="00A11D3E"/>
    <w:rsid w:val="00A13A87"/>
    <w:rsid w:val="00A154C4"/>
    <w:rsid w:val="00A203EC"/>
    <w:rsid w:val="00A237E4"/>
    <w:rsid w:val="00A24E0B"/>
    <w:rsid w:val="00A251B0"/>
    <w:rsid w:val="00A259CC"/>
    <w:rsid w:val="00A262B9"/>
    <w:rsid w:val="00A267E6"/>
    <w:rsid w:val="00A34CBD"/>
    <w:rsid w:val="00A376EF"/>
    <w:rsid w:val="00A400FE"/>
    <w:rsid w:val="00A4295A"/>
    <w:rsid w:val="00A42E08"/>
    <w:rsid w:val="00A43B8A"/>
    <w:rsid w:val="00A44E6F"/>
    <w:rsid w:val="00A4582E"/>
    <w:rsid w:val="00A45B59"/>
    <w:rsid w:val="00A46535"/>
    <w:rsid w:val="00A47332"/>
    <w:rsid w:val="00A51F3F"/>
    <w:rsid w:val="00A5411D"/>
    <w:rsid w:val="00A549D8"/>
    <w:rsid w:val="00A55FB8"/>
    <w:rsid w:val="00A567F5"/>
    <w:rsid w:val="00A57F90"/>
    <w:rsid w:val="00A63484"/>
    <w:rsid w:val="00A64BA5"/>
    <w:rsid w:val="00A65430"/>
    <w:rsid w:val="00A67094"/>
    <w:rsid w:val="00A6792B"/>
    <w:rsid w:val="00A70E6D"/>
    <w:rsid w:val="00A74683"/>
    <w:rsid w:val="00A74832"/>
    <w:rsid w:val="00A75B16"/>
    <w:rsid w:val="00A80139"/>
    <w:rsid w:val="00A80394"/>
    <w:rsid w:val="00A8043B"/>
    <w:rsid w:val="00A807C4"/>
    <w:rsid w:val="00A80AF5"/>
    <w:rsid w:val="00A827C9"/>
    <w:rsid w:val="00A829F9"/>
    <w:rsid w:val="00A8330E"/>
    <w:rsid w:val="00A85C0E"/>
    <w:rsid w:val="00A8793D"/>
    <w:rsid w:val="00A87C18"/>
    <w:rsid w:val="00A9118B"/>
    <w:rsid w:val="00A915B8"/>
    <w:rsid w:val="00A92B63"/>
    <w:rsid w:val="00A93173"/>
    <w:rsid w:val="00A9371F"/>
    <w:rsid w:val="00A93D62"/>
    <w:rsid w:val="00A95973"/>
    <w:rsid w:val="00A960AB"/>
    <w:rsid w:val="00A962D7"/>
    <w:rsid w:val="00A96644"/>
    <w:rsid w:val="00A96F11"/>
    <w:rsid w:val="00A97678"/>
    <w:rsid w:val="00AA01AD"/>
    <w:rsid w:val="00AA0CB8"/>
    <w:rsid w:val="00AA0D11"/>
    <w:rsid w:val="00AA385B"/>
    <w:rsid w:val="00AA38B3"/>
    <w:rsid w:val="00AA5782"/>
    <w:rsid w:val="00AA5EA0"/>
    <w:rsid w:val="00AA7E95"/>
    <w:rsid w:val="00AB1101"/>
    <w:rsid w:val="00AB4B5A"/>
    <w:rsid w:val="00AB5AE0"/>
    <w:rsid w:val="00AB7BAA"/>
    <w:rsid w:val="00AB7C3D"/>
    <w:rsid w:val="00AC0DDD"/>
    <w:rsid w:val="00AC3560"/>
    <w:rsid w:val="00AC36D5"/>
    <w:rsid w:val="00AC6363"/>
    <w:rsid w:val="00AC792D"/>
    <w:rsid w:val="00AD1088"/>
    <w:rsid w:val="00AD11EB"/>
    <w:rsid w:val="00AD1234"/>
    <w:rsid w:val="00AD195F"/>
    <w:rsid w:val="00AD1A8F"/>
    <w:rsid w:val="00AD1B9C"/>
    <w:rsid w:val="00AD21DC"/>
    <w:rsid w:val="00AD26CF"/>
    <w:rsid w:val="00AD2F89"/>
    <w:rsid w:val="00AD42DE"/>
    <w:rsid w:val="00AD4EA3"/>
    <w:rsid w:val="00AD6D26"/>
    <w:rsid w:val="00AD7A53"/>
    <w:rsid w:val="00AD7F7C"/>
    <w:rsid w:val="00AE222F"/>
    <w:rsid w:val="00AE4EAA"/>
    <w:rsid w:val="00AE66FD"/>
    <w:rsid w:val="00AE6FF6"/>
    <w:rsid w:val="00AE79CE"/>
    <w:rsid w:val="00AF19B6"/>
    <w:rsid w:val="00AF2314"/>
    <w:rsid w:val="00AF335A"/>
    <w:rsid w:val="00AF397B"/>
    <w:rsid w:val="00AF52AA"/>
    <w:rsid w:val="00B007E3"/>
    <w:rsid w:val="00B008F7"/>
    <w:rsid w:val="00B01E91"/>
    <w:rsid w:val="00B02230"/>
    <w:rsid w:val="00B047F3"/>
    <w:rsid w:val="00B05B47"/>
    <w:rsid w:val="00B06158"/>
    <w:rsid w:val="00B062AA"/>
    <w:rsid w:val="00B06481"/>
    <w:rsid w:val="00B06E95"/>
    <w:rsid w:val="00B07431"/>
    <w:rsid w:val="00B1011E"/>
    <w:rsid w:val="00B1124A"/>
    <w:rsid w:val="00B1277F"/>
    <w:rsid w:val="00B16A63"/>
    <w:rsid w:val="00B16B62"/>
    <w:rsid w:val="00B16F61"/>
    <w:rsid w:val="00B20573"/>
    <w:rsid w:val="00B20E3B"/>
    <w:rsid w:val="00B2159A"/>
    <w:rsid w:val="00B2277B"/>
    <w:rsid w:val="00B2301A"/>
    <w:rsid w:val="00B2574E"/>
    <w:rsid w:val="00B257BC"/>
    <w:rsid w:val="00B260ED"/>
    <w:rsid w:val="00B27259"/>
    <w:rsid w:val="00B27C0F"/>
    <w:rsid w:val="00B30B24"/>
    <w:rsid w:val="00B33304"/>
    <w:rsid w:val="00B40BD2"/>
    <w:rsid w:val="00B41187"/>
    <w:rsid w:val="00B4241D"/>
    <w:rsid w:val="00B45D1B"/>
    <w:rsid w:val="00B503BA"/>
    <w:rsid w:val="00B515BE"/>
    <w:rsid w:val="00B543C5"/>
    <w:rsid w:val="00B54FAF"/>
    <w:rsid w:val="00B561EB"/>
    <w:rsid w:val="00B56A21"/>
    <w:rsid w:val="00B57DD8"/>
    <w:rsid w:val="00B61CA6"/>
    <w:rsid w:val="00B621CD"/>
    <w:rsid w:val="00B626A3"/>
    <w:rsid w:val="00B628AD"/>
    <w:rsid w:val="00B63F8C"/>
    <w:rsid w:val="00B65C51"/>
    <w:rsid w:val="00B66B49"/>
    <w:rsid w:val="00B66C55"/>
    <w:rsid w:val="00B6709C"/>
    <w:rsid w:val="00B676FB"/>
    <w:rsid w:val="00B72DF1"/>
    <w:rsid w:val="00B775B5"/>
    <w:rsid w:val="00B77880"/>
    <w:rsid w:val="00B77AF8"/>
    <w:rsid w:val="00B80F79"/>
    <w:rsid w:val="00B8139A"/>
    <w:rsid w:val="00B81F79"/>
    <w:rsid w:val="00B85742"/>
    <w:rsid w:val="00B857D4"/>
    <w:rsid w:val="00B87BF2"/>
    <w:rsid w:val="00B92445"/>
    <w:rsid w:val="00B931C1"/>
    <w:rsid w:val="00B94B18"/>
    <w:rsid w:val="00B97AEA"/>
    <w:rsid w:val="00BA1C9B"/>
    <w:rsid w:val="00BA1EE2"/>
    <w:rsid w:val="00BA361D"/>
    <w:rsid w:val="00BA36C3"/>
    <w:rsid w:val="00BA452B"/>
    <w:rsid w:val="00BA6F42"/>
    <w:rsid w:val="00BA7175"/>
    <w:rsid w:val="00BA73EF"/>
    <w:rsid w:val="00BB2CED"/>
    <w:rsid w:val="00BB33F3"/>
    <w:rsid w:val="00BB34DC"/>
    <w:rsid w:val="00BB3C44"/>
    <w:rsid w:val="00BB4F72"/>
    <w:rsid w:val="00BB5ECD"/>
    <w:rsid w:val="00BB6A79"/>
    <w:rsid w:val="00BB6B04"/>
    <w:rsid w:val="00BB6CC5"/>
    <w:rsid w:val="00BB737C"/>
    <w:rsid w:val="00BC310C"/>
    <w:rsid w:val="00BC33BC"/>
    <w:rsid w:val="00BC5044"/>
    <w:rsid w:val="00BD11DD"/>
    <w:rsid w:val="00BD14AF"/>
    <w:rsid w:val="00BD21BA"/>
    <w:rsid w:val="00BD2EA5"/>
    <w:rsid w:val="00BD4E86"/>
    <w:rsid w:val="00BD62F2"/>
    <w:rsid w:val="00BD7747"/>
    <w:rsid w:val="00BE2587"/>
    <w:rsid w:val="00BE2C34"/>
    <w:rsid w:val="00BE3EA8"/>
    <w:rsid w:val="00BE4101"/>
    <w:rsid w:val="00BE6161"/>
    <w:rsid w:val="00BE663F"/>
    <w:rsid w:val="00BF2E19"/>
    <w:rsid w:val="00BF336F"/>
    <w:rsid w:val="00BF4F03"/>
    <w:rsid w:val="00BF5837"/>
    <w:rsid w:val="00BF666B"/>
    <w:rsid w:val="00BF7CB7"/>
    <w:rsid w:val="00C01C7A"/>
    <w:rsid w:val="00C01C91"/>
    <w:rsid w:val="00C02A16"/>
    <w:rsid w:val="00C04D9F"/>
    <w:rsid w:val="00C06740"/>
    <w:rsid w:val="00C067F5"/>
    <w:rsid w:val="00C104FC"/>
    <w:rsid w:val="00C125A4"/>
    <w:rsid w:val="00C15A56"/>
    <w:rsid w:val="00C205AA"/>
    <w:rsid w:val="00C20AD1"/>
    <w:rsid w:val="00C229A1"/>
    <w:rsid w:val="00C24008"/>
    <w:rsid w:val="00C24585"/>
    <w:rsid w:val="00C24E22"/>
    <w:rsid w:val="00C24E92"/>
    <w:rsid w:val="00C259AB"/>
    <w:rsid w:val="00C26B87"/>
    <w:rsid w:val="00C274CA"/>
    <w:rsid w:val="00C2766C"/>
    <w:rsid w:val="00C35B4F"/>
    <w:rsid w:val="00C35DD0"/>
    <w:rsid w:val="00C3618B"/>
    <w:rsid w:val="00C362D0"/>
    <w:rsid w:val="00C374BF"/>
    <w:rsid w:val="00C40F30"/>
    <w:rsid w:val="00C420E6"/>
    <w:rsid w:val="00C46628"/>
    <w:rsid w:val="00C469CA"/>
    <w:rsid w:val="00C46CC2"/>
    <w:rsid w:val="00C46F26"/>
    <w:rsid w:val="00C52F0A"/>
    <w:rsid w:val="00C5311E"/>
    <w:rsid w:val="00C53168"/>
    <w:rsid w:val="00C550A7"/>
    <w:rsid w:val="00C55311"/>
    <w:rsid w:val="00C55BA5"/>
    <w:rsid w:val="00C57909"/>
    <w:rsid w:val="00C610E5"/>
    <w:rsid w:val="00C6115D"/>
    <w:rsid w:val="00C62475"/>
    <w:rsid w:val="00C6338B"/>
    <w:rsid w:val="00C64A16"/>
    <w:rsid w:val="00C659F1"/>
    <w:rsid w:val="00C65B2E"/>
    <w:rsid w:val="00C65E19"/>
    <w:rsid w:val="00C666FC"/>
    <w:rsid w:val="00C66C6A"/>
    <w:rsid w:val="00C6709C"/>
    <w:rsid w:val="00C67EC5"/>
    <w:rsid w:val="00C70EFC"/>
    <w:rsid w:val="00C71C3D"/>
    <w:rsid w:val="00C730A9"/>
    <w:rsid w:val="00C744C4"/>
    <w:rsid w:val="00C75199"/>
    <w:rsid w:val="00C76F7A"/>
    <w:rsid w:val="00C77097"/>
    <w:rsid w:val="00C80BB5"/>
    <w:rsid w:val="00C812D9"/>
    <w:rsid w:val="00C82728"/>
    <w:rsid w:val="00C82CA8"/>
    <w:rsid w:val="00C839C3"/>
    <w:rsid w:val="00C851D3"/>
    <w:rsid w:val="00C854BC"/>
    <w:rsid w:val="00C8565D"/>
    <w:rsid w:val="00C8675E"/>
    <w:rsid w:val="00C90CE8"/>
    <w:rsid w:val="00C93D52"/>
    <w:rsid w:val="00C94479"/>
    <w:rsid w:val="00C9692A"/>
    <w:rsid w:val="00C96CCD"/>
    <w:rsid w:val="00CA1AE7"/>
    <w:rsid w:val="00CA3086"/>
    <w:rsid w:val="00CA3A8B"/>
    <w:rsid w:val="00CA6838"/>
    <w:rsid w:val="00CA7D9A"/>
    <w:rsid w:val="00CB2B0D"/>
    <w:rsid w:val="00CB30A1"/>
    <w:rsid w:val="00CB5D5C"/>
    <w:rsid w:val="00CC2C0E"/>
    <w:rsid w:val="00CC4274"/>
    <w:rsid w:val="00CC6247"/>
    <w:rsid w:val="00CD405C"/>
    <w:rsid w:val="00CD47EB"/>
    <w:rsid w:val="00CD480F"/>
    <w:rsid w:val="00CD5ED5"/>
    <w:rsid w:val="00CD63E2"/>
    <w:rsid w:val="00CD6524"/>
    <w:rsid w:val="00CD6C3C"/>
    <w:rsid w:val="00CE0B7D"/>
    <w:rsid w:val="00CE1EEC"/>
    <w:rsid w:val="00CE2325"/>
    <w:rsid w:val="00CE2EC4"/>
    <w:rsid w:val="00CE6174"/>
    <w:rsid w:val="00CF06EF"/>
    <w:rsid w:val="00CF1742"/>
    <w:rsid w:val="00CF23AE"/>
    <w:rsid w:val="00CF2546"/>
    <w:rsid w:val="00CF56CD"/>
    <w:rsid w:val="00CF670D"/>
    <w:rsid w:val="00CF7B3C"/>
    <w:rsid w:val="00CF7CBC"/>
    <w:rsid w:val="00D0128F"/>
    <w:rsid w:val="00D03401"/>
    <w:rsid w:val="00D03481"/>
    <w:rsid w:val="00D0351C"/>
    <w:rsid w:val="00D038B0"/>
    <w:rsid w:val="00D0636E"/>
    <w:rsid w:val="00D070DD"/>
    <w:rsid w:val="00D10130"/>
    <w:rsid w:val="00D107ED"/>
    <w:rsid w:val="00D11408"/>
    <w:rsid w:val="00D11883"/>
    <w:rsid w:val="00D11BDE"/>
    <w:rsid w:val="00D121FD"/>
    <w:rsid w:val="00D12FBC"/>
    <w:rsid w:val="00D13D44"/>
    <w:rsid w:val="00D13DC6"/>
    <w:rsid w:val="00D1562D"/>
    <w:rsid w:val="00D15920"/>
    <w:rsid w:val="00D16180"/>
    <w:rsid w:val="00D17E9F"/>
    <w:rsid w:val="00D21AF0"/>
    <w:rsid w:val="00D23625"/>
    <w:rsid w:val="00D260F4"/>
    <w:rsid w:val="00D266A5"/>
    <w:rsid w:val="00D26AD7"/>
    <w:rsid w:val="00D27EC4"/>
    <w:rsid w:val="00D27F92"/>
    <w:rsid w:val="00D32B17"/>
    <w:rsid w:val="00D338CE"/>
    <w:rsid w:val="00D34ED5"/>
    <w:rsid w:val="00D35983"/>
    <w:rsid w:val="00D3747E"/>
    <w:rsid w:val="00D3772C"/>
    <w:rsid w:val="00D404C1"/>
    <w:rsid w:val="00D41366"/>
    <w:rsid w:val="00D41729"/>
    <w:rsid w:val="00D42188"/>
    <w:rsid w:val="00D42695"/>
    <w:rsid w:val="00D43510"/>
    <w:rsid w:val="00D45F68"/>
    <w:rsid w:val="00D517F1"/>
    <w:rsid w:val="00D534BE"/>
    <w:rsid w:val="00D549FB"/>
    <w:rsid w:val="00D56B0F"/>
    <w:rsid w:val="00D56D69"/>
    <w:rsid w:val="00D575F5"/>
    <w:rsid w:val="00D6011E"/>
    <w:rsid w:val="00D60955"/>
    <w:rsid w:val="00D60A42"/>
    <w:rsid w:val="00D613C6"/>
    <w:rsid w:val="00D644BC"/>
    <w:rsid w:val="00D65552"/>
    <w:rsid w:val="00D71FA2"/>
    <w:rsid w:val="00D71FC7"/>
    <w:rsid w:val="00D72605"/>
    <w:rsid w:val="00D728F3"/>
    <w:rsid w:val="00D72B81"/>
    <w:rsid w:val="00D75CB2"/>
    <w:rsid w:val="00D76A8B"/>
    <w:rsid w:val="00D76C09"/>
    <w:rsid w:val="00D7773B"/>
    <w:rsid w:val="00D77C60"/>
    <w:rsid w:val="00D800E3"/>
    <w:rsid w:val="00D8501A"/>
    <w:rsid w:val="00D8774A"/>
    <w:rsid w:val="00D87CAF"/>
    <w:rsid w:val="00D91B9F"/>
    <w:rsid w:val="00D927DA"/>
    <w:rsid w:val="00D93269"/>
    <w:rsid w:val="00D94387"/>
    <w:rsid w:val="00D95789"/>
    <w:rsid w:val="00DA0009"/>
    <w:rsid w:val="00DA114E"/>
    <w:rsid w:val="00DA1367"/>
    <w:rsid w:val="00DA30D4"/>
    <w:rsid w:val="00DA35BE"/>
    <w:rsid w:val="00DA4689"/>
    <w:rsid w:val="00DA5D88"/>
    <w:rsid w:val="00DA5D9D"/>
    <w:rsid w:val="00DA7801"/>
    <w:rsid w:val="00DB036D"/>
    <w:rsid w:val="00DB3234"/>
    <w:rsid w:val="00DB5BD4"/>
    <w:rsid w:val="00DB77DF"/>
    <w:rsid w:val="00DC15A6"/>
    <w:rsid w:val="00DC3135"/>
    <w:rsid w:val="00DC3215"/>
    <w:rsid w:val="00DC33C3"/>
    <w:rsid w:val="00DC4445"/>
    <w:rsid w:val="00DD0B86"/>
    <w:rsid w:val="00DD0DD7"/>
    <w:rsid w:val="00DD37C7"/>
    <w:rsid w:val="00DD60D9"/>
    <w:rsid w:val="00DD65D1"/>
    <w:rsid w:val="00DD674D"/>
    <w:rsid w:val="00DD7F89"/>
    <w:rsid w:val="00DD7FD2"/>
    <w:rsid w:val="00DE0C14"/>
    <w:rsid w:val="00DE7814"/>
    <w:rsid w:val="00DF1637"/>
    <w:rsid w:val="00DF380F"/>
    <w:rsid w:val="00DF3F59"/>
    <w:rsid w:val="00DF47A2"/>
    <w:rsid w:val="00DF5BDD"/>
    <w:rsid w:val="00DF63D8"/>
    <w:rsid w:val="00E006BA"/>
    <w:rsid w:val="00E00941"/>
    <w:rsid w:val="00E01585"/>
    <w:rsid w:val="00E02C95"/>
    <w:rsid w:val="00E03437"/>
    <w:rsid w:val="00E03C86"/>
    <w:rsid w:val="00E06725"/>
    <w:rsid w:val="00E06C06"/>
    <w:rsid w:val="00E06CDA"/>
    <w:rsid w:val="00E07BA9"/>
    <w:rsid w:val="00E11E78"/>
    <w:rsid w:val="00E13A76"/>
    <w:rsid w:val="00E14A1B"/>
    <w:rsid w:val="00E152CE"/>
    <w:rsid w:val="00E1533F"/>
    <w:rsid w:val="00E15C78"/>
    <w:rsid w:val="00E170CA"/>
    <w:rsid w:val="00E17DD8"/>
    <w:rsid w:val="00E20B2D"/>
    <w:rsid w:val="00E220EC"/>
    <w:rsid w:val="00E22C56"/>
    <w:rsid w:val="00E24982"/>
    <w:rsid w:val="00E24EC3"/>
    <w:rsid w:val="00E2761C"/>
    <w:rsid w:val="00E306D6"/>
    <w:rsid w:val="00E309CD"/>
    <w:rsid w:val="00E31E16"/>
    <w:rsid w:val="00E3250F"/>
    <w:rsid w:val="00E32679"/>
    <w:rsid w:val="00E326DB"/>
    <w:rsid w:val="00E333EC"/>
    <w:rsid w:val="00E34A87"/>
    <w:rsid w:val="00E375D2"/>
    <w:rsid w:val="00E37B8D"/>
    <w:rsid w:val="00E40686"/>
    <w:rsid w:val="00E40864"/>
    <w:rsid w:val="00E42AA8"/>
    <w:rsid w:val="00E47530"/>
    <w:rsid w:val="00E478A9"/>
    <w:rsid w:val="00E47C34"/>
    <w:rsid w:val="00E516FF"/>
    <w:rsid w:val="00E52E0D"/>
    <w:rsid w:val="00E53594"/>
    <w:rsid w:val="00E53938"/>
    <w:rsid w:val="00E54D10"/>
    <w:rsid w:val="00E56612"/>
    <w:rsid w:val="00E57CD6"/>
    <w:rsid w:val="00E64B1E"/>
    <w:rsid w:val="00E67045"/>
    <w:rsid w:val="00E671D9"/>
    <w:rsid w:val="00E71C82"/>
    <w:rsid w:val="00E71F0A"/>
    <w:rsid w:val="00E72237"/>
    <w:rsid w:val="00E72382"/>
    <w:rsid w:val="00E7379B"/>
    <w:rsid w:val="00E74204"/>
    <w:rsid w:val="00E74782"/>
    <w:rsid w:val="00E74D0D"/>
    <w:rsid w:val="00E7552F"/>
    <w:rsid w:val="00E76EAA"/>
    <w:rsid w:val="00E80345"/>
    <w:rsid w:val="00E8187E"/>
    <w:rsid w:val="00E81D30"/>
    <w:rsid w:val="00E84609"/>
    <w:rsid w:val="00E859B5"/>
    <w:rsid w:val="00E86B9F"/>
    <w:rsid w:val="00E90436"/>
    <w:rsid w:val="00E92D1E"/>
    <w:rsid w:val="00E97865"/>
    <w:rsid w:val="00EA0DC9"/>
    <w:rsid w:val="00EA1200"/>
    <w:rsid w:val="00EA2ED9"/>
    <w:rsid w:val="00EA3284"/>
    <w:rsid w:val="00EA54FE"/>
    <w:rsid w:val="00EA6B6C"/>
    <w:rsid w:val="00EA73E5"/>
    <w:rsid w:val="00EA75CE"/>
    <w:rsid w:val="00EB30B6"/>
    <w:rsid w:val="00EB445F"/>
    <w:rsid w:val="00EB4945"/>
    <w:rsid w:val="00EB4AB4"/>
    <w:rsid w:val="00EB5644"/>
    <w:rsid w:val="00EB75BE"/>
    <w:rsid w:val="00EC0664"/>
    <w:rsid w:val="00EC27A9"/>
    <w:rsid w:val="00EC569B"/>
    <w:rsid w:val="00EC67EA"/>
    <w:rsid w:val="00EC7E61"/>
    <w:rsid w:val="00ED1014"/>
    <w:rsid w:val="00ED3CA8"/>
    <w:rsid w:val="00ED42C0"/>
    <w:rsid w:val="00ED626E"/>
    <w:rsid w:val="00ED694C"/>
    <w:rsid w:val="00ED6956"/>
    <w:rsid w:val="00ED7A3B"/>
    <w:rsid w:val="00EE13F3"/>
    <w:rsid w:val="00EE2523"/>
    <w:rsid w:val="00EE265B"/>
    <w:rsid w:val="00EE27A8"/>
    <w:rsid w:val="00EE29DF"/>
    <w:rsid w:val="00EE36C6"/>
    <w:rsid w:val="00EE4418"/>
    <w:rsid w:val="00EE4718"/>
    <w:rsid w:val="00EE5DCF"/>
    <w:rsid w:val="00EE752B"/>
    <w:rsid w:val="00EF0F2C"/>
    <w:rsid w:val="00EF14A1"/>
    <w:rsid w:val="00EF3FD0"/>
    <w:rsid w:val="00EF49CA"/>
    <w:rsid w:val="00EF553A"/>
    <w:rsid w:val="00F01D96"/>
    <w:rsid w:val="00F02448"/>
    <w:rsid w:val="00F0377E"/>
    <w:rsid w:val="00F03FE3"/>
    <w:rsid w:val="00F07941"/>
    <w:rsid w:val="00F116EF"/>
    <w:rsid w:val="00F125AA"/>
    <w:rsid w:val="00F139A7"/>
    <w:rsid w:val="00F158F7"/>
    <w:rsid w:val="00F1724B"/>
    <w:rsid w:val="00F17ADC"/>
    <w:rsid w:val="00F269B2"/>
    <w:rsid w:val="00F3054A"/>
    <w:rsid w:val="00F3156F"/>
    <w:rsid w:val="00F315A3"/>
    <w:rsid w:val="00F34044"/>
    <w:rsid w:val="00F34057"/>
    <w:rsid w:val="00F35C56"/>
    <w:rsid w:val="00F409B8"/>
    <w:rsid w:val="00F43548"/>
    <w:rsid w:val="00F45562"/>
    <w:rsid w:val="00F46A64"/>
    <w:rsid w:val="00F46F03"/>
    <w:rsid w:val="00F52B87"/>
    <w:rsid w:val="00F556F0"/>
    <w:rsid w:val="00F557BC"/>
    <w:rsid w:val="00F56742"/>
    <w:rsid w:val="00F57F7B"/>
    <w:rsid w:val="00F607A9"/>
    <w:rsid w:val="00F61E69"/>
    <w:rsid w:val="00F63FA6"/>
    <w:rsid w:val="00F66E3C"/>
    <w:rsid w:val="00F67067"/>
    <w:rsid w:val="00F6741B"/>
    <w:rsid w:val="00F67A56"/>
    <w:rsid w:val="00F67ABD"/>
    <w:rsid w:val="00F71FF8"/>
    <w:rsid w:val="00F72F90"/>
    <w:rsid w:val="00F74E0C"/>
    <w:rsid w:val="00F7562B"/>
    <w:rsid w:val="00F75755"/>
    <w:rsid w:val="00F77656"/>
    <w:rsid w:val="00F81569"/>
    <w:rsid w:val="00F816CF"/>
    <w:rsid w:val="00F81A34"/>
    <w:rsid w:val="00F84210"/>
    <w:rsid w:val="00F84917"/>
    <w:rsid w:val="00F849EB"/>
    <w:rsid w:val="00F92827"/>
    <w:rsid w:val="00F9284F"/>
    <w:rsid w:val="00F964AF"/>
    <w:rsid w:val="00F96C7E"/>
    <w:rsid w:val="00F96CE6"/>
    <w:rsid w:val="00F972DA"/>
    <w:rsid w:val="00F97573"/>
    <w:rsid w:val="00FA003C"/>
    <w:rsid w:val="00FA144D"/>
    <w:rsid w:val="00FA1567"/>
    <w:rsid w:val="00FA38CE"/>
    <w:rsid w:val="00FA4D11"/>
    <w:rsid w:val="00FA5B0D"/>
    <w:rsid w:val="00FA5DD3"/>
    <w:rsid w:val="00FA5E19"/>
    <w:rsid w:val="00FB0139"/>
    <w:rsid w:val="00FB0828"/>
    <w:rsid w:val="00FB0B5A"/>
    <w:rsid w:val="00FB4D74"/>
    <w:rsid w:val="00FB5537"/>
    <w:rsid w:val="00FB59F5"/>
    <w:rsid w:val="00FB6A64"/>
    <w:rsid w:val="00FB6B73"/>
    <w:rsid w:val="00FB6E75"/>
    <w:rsid w:val="00FB7498"/>
    <w:rsid w:val="00FB7C63"/>
    <w:rsid w:val="00FB7D82"/>
    <w:rsid w:val="00FC1637"/>
    <w:rsid w:val="00FC253E"/>
    <w:rsid w:val="00FC3693"/>
    <w:rsid w:val="00FC3EF5"/>
    <w:rsid w:val="00FC58D7"/>
    <w:rsid w:val="00FC5F77"/>
    <w:rsid w:val="00FC6E84"/>
    <w:rsid w:val="00FC6E9E"/>
    <w:rsid w:val="00FD0E43"/>
    <w:rsid w:val="00FD2431"/>
    <w:rsid w:val="00FD4664"/>
    <w:rsid w:val="00FD47C1"/>
    <w:rsid w:val="00FD633F"/>
    <w:rsid w:val="00FD69CE"/>
    <w:rsid w:val="00FD708E"/>
    <w:rsid w:val="00FE2CF1"/>
    <w:rsid w:val="00FE327B"/>
    <w:rsid w:val="00FE3629"/>
    <w:rsid w:val="00FE3887"/>
    <w:rsid w:val="00FE5F37"/>
    <w:rsid w:val="00FE663D"/>
    <w:rsid w:val="00FE68D9"/>
    <w:rsid w:val="00FF29A0"/>
    <w:rsid w:val="00FF3BF0"/>
    <w:rsid w:val="00FF75A6"/>
    <w:rsid w:val="1B2A5783"/>
    <w:rsid w:val="2273C0DB"/>
    <w:rsid w:val="232A565D"/>
    <w:rsid w:val="2DB6CBAC"/>
    <w:rsid w:val="2F546144"/>
    <w:rsid w:val="38FD338E"/>
    <w:rsid w:val="3EEAAFAA"/>
    <w:rsid w:val="3EF40EA6"/>
    <w:rsid w:val="42DB26DB"/>
    <w:rsid w:val="49DAAF31"/>
    <w:rsid w:val="4A551275"/>
    <w:rsid w:val="4F2E240B"/>
    <w:rsid w:val="50E1F23C"/>
    <w:rsid w:val="51F27CE4"/>
    <w:rsid w:val="583047A3"/>
    <w:rsid w:val="6167413E"/>
    <w:rsid w:val="63F7D698"/>
    <w:rsid w:val="64149C1B"/>
    <w:rsid w:val="6A6E658C"/>
    <w:rsid w:val="709486C1"/>
    <w:rsid w:val="71C0D33A"/>
  </w:rsid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14:docId w14:val="29109E45"/>
  <w15:docId w15:val="{6D2CCBE0-829F-4EE2-917F-43890F35F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423D"/>
  </w:style>
  <w:style w:type="paragraph" w:styleId="Heading2">
    <w:name w:val="heading 2"/>
    <w:basedOn w:val="Normal"/>
    <w:next w:val="Normal"/>
    <w:link w:val="Nagwek2Znak"/>
    <w:qFormat/>
    <w:rsid w:val="002E1C41"/>
    <w:pPr>
      <w:keepNext/>
      <w:spacing w:after="0" w:line="240" w:lineRule="auto"/>
      <w:outlineLvl w:val="1"/>
    </w:pPr>
    <w:rPr>
      <w:rFonts w:ascii="Times New Roman" w:eastAsia="Times New Roman" w:hAnsi="Times New Roman" w:cs="Times New Roman"/>
      <w:b/>
      <w:bCs/>
      <w:sz w:val="24"/>
      <w:szCs w:val="24"/>
      <w:lang w:eastAsia="fr-FR"/>
    </w:rPr>
  </w:style>
  <w:style w:type="paragraph" w:styleId="Heading3">
    <w:name w:val="heading 3"/>
    <w:basedOn w:val="Normal"/>
    <w:next w:val="Normal"/>
    <w:link w:val="Nagwek3Znak"/>
    <w:uiPriority w:val="9"/>
    <w:semiHidden/>
    <w:unhideWhenUsed/>
    <w:qFormat/>
    <w:rsid w:val="007B42A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gwek2Znak">
    <w:name w:val="Nagłówek 2 Znak"/>
    <w:basedOn w:val="DefaultParagraphFont"/>
    <w:link w:val="Heading2"/>
    <w:rsid w:val="002E1C41"/>
    <w:rPr>
      <w:rFonts w:ascii="Times New Roman" w:eastAsia="Times New Roman" w:hAnsi="Times New Roman" w:cs="Times New Roman"/>
      <w:b/>
      <w:bCs/>
      <w:sz w:val="24"/>
      <w:szCs w:val="24"/>
      <w:lang w:eastAsia="fr-FR"/>
    </w:rPr>
  </w:style>
  <w:style w:type="paragraph" w:styleId="Header">
    <w:name w:val="header"/>
    <w:basedOn w:val="Normal"/>
    <w:link w:val="NagwekZnak"/>
    <w:uiPriority w:val="99"/>
    <w:unhideWhenUsed/>
    <w:rsid w:val="002E1C41"/>
    <w:pPr>
      <w:tabs>
        <w:tab w:val="center" w:pos="4819"/>
        <w:tab w:val="right" w:pos="9638"/>
      </w:tabs>
      <w:spacing w:after="0" w:line="240" w:lineRule="auto"/>
    </w:pPr>
    <w:rPr>
      <w:sz w:val="24"/>
      <w:szCs w:val="24"/>
    </w:rPr>
  </w:style>
  <w:style w:type="character" w:customStyle="1" w:styleId="NagwekZnak">
    <w:name w:val="Nagłówek Znak"/>
    <w:basedOn w:val="DefaultParagraphFont"/>
    <w:link w:val="Header"/>
    <w:uiPriority w:val="99"/>
    <w:rsid w:val="002E1C41"/>
    <w:rPr>
      <w:sz w:val="24"/>
      <w:szCs w:val="24"/>
    </w:rPr>
  </w:style>
  <w:style w:type="paragraph" w:styleId="Footer">
    <w:name w:val="footer"/>
    <w:basedOn w:val="Normal"/>
    <w:link w:val="StopkaZnak"/>
    <w:uiPriority w:val="99"/>
    <w:unhideWhenUsed/>
    <w:rsid w:val="002E1C41"/>
    <w:pPr>
      <w:tabs>
        <w:tab w:val="center" w:pos="4819"/>
        <w:tab w:val="right" w:pos="9638"/>
      </w:tabs>
      <w:spacing w:after="0" w:line="240" w:lineRule="auto"/>
    </w:pPr>
    <w:rPr>
      <w:sz w:val="24"/>
      <w:szCs w:val="24"/>
    </w:rPr>
  </w:style>
  <w:style w:type="character" w:customStyle="1" w:styleId="StopkaZnak">
    <w:name w:val="Stopka Znak"/>
    <w:basedOn w:val="DefaultParagraphFont"/>
    <w:link w:val="Footer"/>
    <w:uiPriority w:val="99"/>
    <w:rsid w:val="002E1C41"/>
    <w:rPr>
      <w:sz w:val="24"/>
      <w:szCs w:val="24"/>
    </w:rPr>
  </w:style>
  <w:style w:type="paragraph" w:styleId="ListParagraph">
    <w:name w:val="List Paragraph"/>
    <w:basedOn w:val="Normal"/>
    <w:uiPriority w:val="34"/>
    <w:qFormat/>
    <w:rsid w:val="002E1C41"/>
    <w:pPr>
      <w:spacing w:line="240" w:lineRule="auto"/>
      <w:ind w:left="720"/>
      <w:contextualSpacing/>
    </w:pPr>
    <w:rPr>
      <w:sz w:val="24"/>
      <w:szCs w:val="24"/>
    </w:rPr>
  </w:style>
  <w:style w:type="paragraph" w:styleId="TOC1">
    <w:name w:val="toc 1"/>
    <w:basedOn w:val="Normal"/>
    <w:next w:val="Normal"/>
    <w:autoRedefine/>
    <w:rsid w:val="002E1C41"/>
    <w:pPr>
      <w:numPr>
        <w:numId w:val="1"/>
      </w:numPr>
      <w:spacing w:after="100" w:line="240" w:lineRule="auto"/>
      <w:ind w:hanging="720"/>
      <w:jc w:val="both"/>
    </w:pPr>
    <w:rPr>
      <w:sz w:val="24"/>
      <w:szCs w:val="24"/>
    </w:rPr>
  </w:style>
  <w:style w:type="paragraph" w:styleId="BodyText">
    <w:name w:val="Body Text"/>
    <w:basedOn w:val="Normal"/>
    <w:link w:val="TekstpodstawowyZnak"/>
    <w:rsid w:val="002E1C41"/>
    <w:pPr>
      <w:spacing w:after="0" w:line="240" w:lineRule="auto"/>
      <w:jc w:val="both"/>
    </w:pPr>
    <w:rPr>
      <w:rFonts w:ascii="Arial" w:eastAsia="Times New Roman" w:hAnsi="Arial" w:cs="Arial"/>
      <w:szCs w:val="24"/>
      <w:lang w:eastAsia="fr-FR"/>
    </w:rPr>
  </w:style>
  <w:style w:type="character" w:customStyle="1" w:styleId="TekstpodstawowyZnak">
    <w:name w:val="Tekst podstawowy Znak"/>
    <w:basedOn w:val="DefaultParagraphFont"/>
    <w:link w:val="BodyText"/>
    <w:rsid w:val="002E1C41"/>
    <w:rPr>
      <w:rFonts w:ascii="Arial" w:eastAsia="Times New Roman" w:hAnsi="Arial" w:cs="Arial"/>
      <w:szCs w:val="24"/>
      <w:lang w:eastAsia="fr-FR"/>
    </w:rPr>
  </w:style>
  <w:style w:type="paragraph" w:styleId="BodyTextIndent3">
    <w:name w:val="Body Text Indent 3"/>
    <w:basedOn w:val="Normal"/>
    <w:link w:val="Tekstpodstawowywcity3Znak"/>
    <w:rsid w:val="002E1C41"/>
    <w:pPr>
      <w:tabs>
        <w:tab w:val="left" w:pos="684"/>
      </w:tabs>
      <w:spacing w:after="0" w:line="240" w:lineRule="auto"/>
      <w:ind w:left="684" w:hanging="684"/>
      <w:jc w:val="both"/>
    </w:pPr>
    <w:rPr>
      <w:rFonts w:ascii="Times New Roman" w:eastAsia="Times New Roman" w:hAnsi="Times New Roman" w:cs="Times New Roman"/>
      <w:sz w:val="24"/>
      <w:szCs w:val="24"/>
      <w:lang w:eastAsia="fr-FR"/>
    </w:rPr>
  </w:style>
  <w:style w:type="character" w:customStyle="1" w:styleId="Tekstpodstawowywcity3Znak">
    <w:name w:val="Tekst podstawowy wcięty 3 Znak"/>
    <w:basedOn w:val="DefaultParagraphFont"/>
    <w:link w:val="BodyTextIndent3"/>
    <w:rsid w:val="002E1C41"/>
    <w:rPr>
      <w:rFonts w:ascii="Times New Roman" w:eastAsia="Times New Roman" w:hAnsi="Times New Roman" w:cs="Times New Roman"/>
      <w:sz w:val="24"/>
      <w:szCs w:val="24"/>
      <w:lang w:eastAsia="fr-FR"/>
    </w:rPr>
  </w:style>
  <w:style w:type="character" w:styleId="PageNumber">
    <w:name w:val="page number"/>
    <w:basedOn w:val="DefaultParagraphFont"/>
    <w:rsid w:val="002E1C41"/>
  </w:style>
  <w:style w:type="paragraph" w:customStyle="1" w:styleId="Paragraph">
    <w:name w:val="Paragraph"/>
    <w:basedOn w:val="Normal"/>
    <w:link w:val="ParagraphCharChar"/>
    <w:rsid w:val="002E1C41"/>
    <w:pPr>
      <w:spacing w:before="120" w:after="120" w:line="240" w:lineRule="auto"/>
      <w:jc w:val="both"/>
    </w:pPr>
    <w:rPr>
      <w:rFonts w:ascii="Times New Roman" w:eastAsia="Times New Roman" w:hAnsi="Times New Roman" w:cs="Times New Roman"/>
      <w:sz w:val="20"/>
      <w:lang w:val="en-US"/>
    </w:rPr>
  </w:style>
  <w:style w:type="character" w:customStyle="1" w:styleId="ParagraphCharChar">
    <w:name w:val="Paragraph Char Char"/>
    <w:link w:val="Paragraph"/>
    <w:locked/>
    <w:rsid w:val="002E1C41"/>
    <w:rPr>
      <w:rFonts w:ascii="Times New Roman" w:eastAsia="Times New Roman" w:hAnsi="Times New Roman" w:cs="Times New Roman"/>
      <w:sz w:val="20"/>
      <w:lang w:val="en-US"/>
    </w:rPr>
  </w:style>
  <w:style w:type="paragraph" w:customStyle="1" w:styleId="Subparagraph">
    <w:name w:val="Subparagraph"/>
    <w:basedOn w:val="Paragraph"/>
    <w:link w:val="SubparagraphCharChar"/>
    <w:rsid w:val="002E1C41"/>
    <w:pPr>
      <w:tabs>
        <w:tab w:val="num" w:pos="360"/>
      </w:tabs>
      <w:ind w:left="360" w:hanging="360"/>
    </w:pPr>
  </w:style>
  <w:style w:type="character" w:customStyle="1" w:styleId="SubparagraphCharChar">
    <w:name w:val="Subparagraph Char Char"/>
    <w:link w:val="Subparagraph"/>
    <w:locked/>
    <w:rsid w:val="002E1C41"/>
    <w:rPr>
      <w:rFonts w:ascii="Times New Roman" w:eastAsia="Times New Roman" w:hAnsi="Times New Roman" w:cs="Times New Roman"/>
      <w:sz w:val="20"/>
      <w:lang w:val="en-US"/>
    </w:rPr>
  </w:style>
  <w:style w:type="character" w:styleId="Hyperlink">
    <w:name w:val="Hyperlink"/>
    <w:basedOn w:val="DefaultParagraphFont"/>
    <w:rsid w:val="002E1C41"/>
    <w:rPr>
      <w:color w:val="0000FF" w:themeColor="hyperlink"/>
      <w:u w:val="single"/>
    </w:rPr>
  </w:style>
  <w:style w:type="paragraph" w:styleId="FootnoteText">
    <w:name w:val="footnote text"/>
    <w:basedOn w:val="Normal"/>
    <w:link w:val="TekstprzypisudolnegoZnak"/>
    <w:uiPriority w:val="99"/>
    <w:semiHidden/>
    <w:unhideWhenUsed/>
    <w:rsid w:val="00AE79CE"/>
    <w:pPr>
      <w:spacing w:after="0" w:line="240" w:lineRule="auto"/>
    </w:pPr>
    <w:rPr>
      <w:sz w:val="20"/>
      <w:szCs w:val="20"/>
    </w:rPr>
  </w:style>
  <w:style w:type="character" w:customStyle="1" w:styleId="TekstprzypisudolnegoZnak">
    <w:name w:val="Tekst przypisu dolnego Znak"/>
    <w:basedOn w:val="DefaultParagraphFont"/>
    <w:link w:val="FootnoteText"/>
    <w:uiPriority w:val="99"/>
    <w:semiHidden/>
    <w:rsid w:val="00AE79CE"/>
    <w:rPr>
      <w:sz w:val="20"/>
      <w:szCs w:val="20"/>
    </w:rPr>
  </w:style>
  <w:style w:type="character" w:styleId="FootnoteReference">
    <w:name w:val="footnote reference"/>
    <w:basedOn w:val="DefaultParagraphFont"/>
    <w:uiPriority w:val="99"/>
    <w:semiHidden/>
    <w:unhideWhenUsed/>
    <w:rsid w:val="00AE79CE"/>
    <w:rPr>
      <w:vertAlign w:val="superscript"/>
    </w:rPr>
  </w:style>
  <w:style w:type="character" w:customStyle="1" w:styleId="Nagwek3Znak">
    <w:name w:val="Nagłówek 3 Znak"/>
    <w:basedOn w:val="DefaultParagraphFont"/>
    <w:link w:val="Heading3"/>
    <w:uiPriority w:val="9"/>
    <w:semiHidden/>
    <w:rsid w:val="007B42A8"/>
    <w:rPr>
      <w:rFonts w:asciiTheme="majorHAnsi" w:eastAsiaTheme="majorEastAsia" w:hAnsiTheme="majorHAnsi" w:cstheme="majorBidi"/>
      <w:b/>
      <w:bCs/>
      <w:color w:val="4F81BD" w:themeColor="accent1"/>
    </w:rPr>
  </w:style>
  <w:style w:type="paragraph" w:styleId="BalloonText">
    <w:name w:val="Balloon Text"/>
    <w:basedOn w:val="Normal"/>
    <w:link w:val="TekstdymkaZnak"/>
    <w:uiPriority w:val="99"/>
    <w:semiHidden/>
    <w:unhideWhenUsed/>
    <w:rsid w:val="004960F6"/>
    <w:pPr>
      <w:spacing w:after="0" w:line="240" w:lineRule="auto"/>
    </w:pPr>
    <w:rPr>
      <w:rFonts w:ascii="Tahoma" w:hAnsi="Tahoma" w:cs="Tahoma"/>
      <w:sz w:val="16"/>
      <w:szCs w:val="16"/>
    </w:rPr>
  </w:style>
  <w:style w:type="character" w:customStyle="1" w:styleId="TekstdymkaZnak">
    <w:name w:val="Tekst dymka Znak"/>
    <w:basedOn w:val="DefaultParagraphFont"/>
    <w:link w:val="BalloonText"/>
    <w:uiPriority w:val="99"/>
    <w:semiHidden/>
    <w:rsid w:val="004960F6"/>
    <w:rPr>
      <w:rFonts w:ascii="Tahoma" w:hAnsi="Tahoma" w:cs="Tahoma"/>
      <w:sz w:val="16"/>
      <w:szCs w:val="16"/>
    </w:rPr>
  </w:style>
  <w:style w:type="character" w:styleId="FollowedHyperlink">
    <w:name w:val="FollowedHyperlink"/>
    <w:basedOn w:val="DefaultParagraphFont"/>
    <w:uiPriority w:val="99"/>
    <w:semiHidden/>
    <w:unhideWhenUsed/>
    <w:rsid w:val="003F6827"/>
    <w:rPr>
      <w:color w:val="800080" w:themeColor="followedHyperlink"/>
      <w:u w:val="single"/>
    </w:rPr>
  </w:style>
  <w:style w:type="character" w:styleId="CommentReference">
    <w:name w:val="annotation reference"/>
    <w:basedOn w:val="DefaultParagraphFont"/>
    <w:uiPriority w:val="99"/>
    <w:semiHidden/>
    <w:unhideWhenUsed/>
    <w:rsid w:val="00CC6247"/>
    <w:rPr>
      <w:sz w:val="16"/>
      <w:szCs w:val="16"/>
    </w:rPr>
  </w:style>
  <w:style w:type="paragraph" w:styleId="CommentText">
    <w:name w:val="annotation text"/>
    <w:basedOn w:val="Normal"/>
    <w:link w:val="TekstkomentarzaZnak"/>
    <w:uiPriority w:val="99"/>
    <w:unhideWhenUsed/>
    <w:rsid w:val="00CC6247"/>
    <w:pPr>
      <w:spacing w:line="240" w:lineRule="auto"/>
    </w:pPr>
    <w:rPr>
      <w:sz w:val="20"/>
      <w:szCs w:val="20"/>
    </w:rPr>
  </w:style>
  <w:style w:type="character" w:customStyle="1" w:styleId="TekstkomentarzaZnak">
    <w:name w:val="Tekst komentarza Znak"/>
    <w:basedOn w:val="DefaultParagraphFont"/>
    <w:link w:val="CommentText"/>
    <w:uiPriority w:val="99"/>
    <w:rsid w:val="00CC6247"/>
    <w:rPr>
      <w:sz w:val="20"/>
      <w:szCs w:val="20"/>
    </w:rPr>
  </w:style>
  <w:style w:type="paragraph" w:styleId="CommentSubject">
    <w:name w:val="annotation subject"/>
    <w:basedOn w:val="CommentText"/>
    <w:next w:val="CommentText"/>
    <w:link w:val="TematkomentarzaZnak"/>
    <w:uiPriority w:val="99"/>
    <w:semiHidden/>
    <w:unhideWhenUsed/>
    <w:rsid w:val="00CC6247"/>
    <w:rPr>
      <w:b/>
      <w:bCs/>
    </w:rPr>
  </w:style>
  <w:style w:type="character" w:customStyle="1" w:styleId="TematkomentarzaZnak">
    <w:name w:val="Temat komentarza Znak"/>
    <w:basedOn w:val="TekstkomentarzaZnak"/>
    <w:link w:val="CommentSubject"/>
    <w:uiPriority w:val="99"/>
    <w:semiHidden/>
    <w:rsid w:val="00CC6247"/>
    <w:rPr>
      <w:b/>
      <w:bCs/>
      <w:sz w:val="20"/>
      <w:szCs w:val="20"/>
    </w:rPr>
  </w:style>
  <w:style w:type="paragraph" w:styleId="Revision">
    <w:name w:val="Revision"/>
    <w:hidden/>
    <w:uiPriority w:val="99"/>
    <w:semiHidden/>
    <w:rsid w:val="00E81D30"/>
    <w:pPr>
      <w:spacing w:after="0" w:line="240" w:lineRule="auto"/>
    </w:pPr>
  </w:style>
  <w:style w:type="paragraph" w:customStyle="1" w:styleId="Default">
    <w:name w:val="Default"/>
    <w:rsid w:val="005E319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Mention">
    <w:name w:val="Mention"/>
    <w:basedOn w:val="DefaultParagraphFont"/>
    <w:uiPriority w:val="99"/>
    <w:unhideWhenUsed/>
    <w:rsid w:val="0094486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2.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B6564FA0CFE641A2206E41EA70A569" ma:contentTypeVersion="12" ma:contentTypeDescription="Create a new document." ma:contentTypeScope="" ma:versionID="02f60e5687b888d3a9d17655cc95fe4b">
  <xsd:schema xmlns:xsd="http://www.w3.org/2001/XMLSchema" xmlns:xs="http://www.w3.org/2001/XMLSchema" xmlns:p="http://schemas.microsoft.com/office/2006/metadata/properties" xmlns:ns2="995406e0-340c-477c-9f81-5506ed3ebd3b" targetNamespace="http://schemas.microsoft.com/office/2006/metadata/properties" ma:root="true" ma:fieldsID="7c76a6820e2917b34aabb183a96a152a" ns2:_="">
    <xsd:import namespace="995406e0-340c-477c-9f81-5506ed3ebd3b"/>
    <xsd:element name="properties">
      <xsd:complexType>
        <xsd:sequence>
          <xsd:element name="documentManagement">
            <xsd:complexType>
              <xsd:all>
                <xsd:element ref="ns2:Status" minOccurs="0"/>
                <xsd:element ref="ns2:MediaServiceMetadata" minOccurs="0"/>
                <xsd:element ref="ns2:MediaServiceFastMetadata" minOccurs="0"/>
                <xsd:element ref="ns2:MediaServiceSearchProperties" minOccurs="0"/>
                <xsd:element ref="ns2:MediaServiceObjectDetectorVersions" minOccurs="0"/>
                <xsd:element ref="ns2:Contact" minOccurs="0"/>
                <xsd:element ref="ns2:ResponsibleUnit" minOccurs="0"/>
                <xsd:element ref="ns2:ResponsiblePerson" minOccurs="0"/>
                <xsd:element ref="ns2:NeededinGrACE_x003f_" minOccurs="0"/>
                <xsd:element ref="ns2:ImplementationDeadline" minOccurs="0"/>
                <xsd:element ref="ns2:RepositoryDeadline" minOccurs="0"/>
                <xsd:element ref="ns2:StatusinGrA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5406e0-340c-477c-9f81-5506ed3ebd3b" elementFormDefault="qualified">
    <xsd:import namespace="http://schemas.microsoft.com/office/2006/documentManagement/types"/>
    <xsd:import namespace="http://schemas.microsoft.com/office/infopath/2007/PartnerControls"/>
    <xsd:element name="Status" ma:index="8" nillable="true" ma:displayName="Status" ma:default="Not started" ma:format="Dropdown" ma:internalName="Status">
      <xsd:simpleType>
        <xsd:restriction base="dms:Choice">
          <xsd:enumeration value="Draft"/>
          <xsd:enumeration value="Final"/>
          <xsd:enumeration value="Not started"/>
          <xsd:enumeration value="N/A"/>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Contact" ma:index="13" nillable="true" ma:displayName="Contact" ma:format="Dropdown" ma:list="UserInfo" ma:SharePointGroup="0" ma:internalName="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sponsibleUnit" ma:index="14" nillable="true" ma:displayName="Responsible Unit" ma:format="Dropdown" ma:internalName="ResponsibleUnit">
      <xsd:simpleType>
        <xsd:restriction base="dms:Choice">
          <xsd:enumeration value="Country &amp; Bilateral Unit"/>
          <xsd:enumeration value="Priority Sectors Unit"/>
          <xsd:enumeration value="Results &amp; Evaluation Unit"/>
          <xsd:enumeration value="Funds &amp; Horizontal Unit"/>
          <xsd:enumeration value="Communications"/>
          <xsd:enumeration value="Finance"/>
          <xsd:enumeration value="Legal"/>
          <xsd:enumeration value="GMS"/>
        </xsd:restriction>
      </xsd:simpleType>
    </xsd:element>
    <xsd:element name="ResponsiblePerson" ma:index="15" nillable="true" ma:displayName="Responsible Person" ma:format="Dropdown" ma:list="UserInfo" ma:SharePointGroup="0" ma:internalName="Responsibl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eededinGrACE_x003f_" ma:index="16" nillable="true" ma:displayName="Needed in GrACE?" ma:format="Dropdown" ma:internalName="NeededinGrACE_x003f_">
      <xsd:simpleType>
        <xsd:restriction base="dms:Choice">
          <xsd:enumeration value="Yes"/>
          <xsd:enumeration value="No"/>
        </xsd:restriction>
      </xsd:simpleType>
    </xsd:element>
    <xsd:element name="ImplementationDeadline" ma:index="17" nillable="true" ma:displayName="Implementation Deadline" ma:format="DateOnly" ma:internalName="ImplementationDeadline">
      <xsd:simpleType>
        <xsd:restriction base="dms:DateTime"/>
      </xsd:simpleType>
    </xsd:element>
    <xsd:element name="RepositoryDeadline" ma:index="18" nillable="true" ma:displayName="Repository Deadline (GMS to fill)" ma:format="DateOnly" ma:internalName="RepositoryDeadline">
      <xsd:simpleType>
        <xsd:restriction base="dms:DateTime"/>
      </xsd:simpleType>
    </xsd:element>
    <xsd:element name="StatusinGrACE" ma:index="19" nillable="true" ma:displayName="Status in GrACE" ma:format="Dropdown" ma:internalName="StatusinGrACE">
      <xsd:simpleType>
        <xsd:restriction base="dms:Choice">
          <xsd:enumeration value="Not Started"/>
          <xsd:enumeration value="In progress"/>
          <xsd:enumeration value="Don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tatus xmlns="995406e0-340c-477c-9f81-5506ed3ebd3b">Not started</Status>
    <ResponsiblePerson xmlns="995406e0-340c-477c-9f81-5506ed3ebd3b">
      <UserInfo>
        <DisplayName/>
        <AccountId xsi:nil="true"/>
        <AccountType/>
      </UserInfo>
    </ResponsiblePerson>
    <Contact xmlns="995406e0-340c-477c-9f81-5506ed3ebd3b">
      <UserInfo>
        <DisplayName/>
        <AccountId xsi:nil="true"/>
        <AccountType/>
      </UserInfo>
    </Contact>
    <ResponsibleUnit xmlns="995406e0-340c-477c-9f81-5506ed3ebd3b" xsi:nil="true"/>
    <NeededinGrACE_x003f_ xmlns="995406e0-340c-477c-9f81-5506ed3ebd3b" xsi:nil="true"/>
    <ImplementationDeadline xmlns="995406e0-340c-477c-9f81-5506ed3ebd3b" xsi:nil="true"/>
    <RepositoryDeadline xmlns="995406e0-340c-477c-9f81-5506ed3ebd3b" xsi:nil="true"/>
    <StatusinGrACE xmlns="995406e0-340c-477c-9f81-5506ed3ebd3b"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D8ECB7-7553-4376-8FAE-EA925121B4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5406e0-340c-477c-9f81-5506ed3ebd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6E03C2-EF70-4FB6-AE38-733B009EFFAF}">
  <ds:schemaRefs>
    <ds:schemaRef ds:uri="http://schemas.microsoft.com/office/2006/metadata/properties"/>
    <ds:schemaRef ds:uri="http://schemas.microsoft.com/office/infopath/2007/PartnerControls"/>
    <ds:schemaRef ds:uri="995406e0-340c-477c-9f81-5506ed3ebd3b"/>
  </ds:schemaRefs>
</ds:datastoreItem>
</file>

<file path=customXml/itemProps3.xml><?xml version="1.0" encoding="utf-8"?>
<ds:datastoreItem xmlns:ds="http://schemas.openxmlformats.org/officeDocument/2006/customXml" ds:itemID="{E4026573-3921-40D9-9B23-624A735C906D}">
  <ds:schemaRefs>
    <ds:schemaRef ds:uri="http://schemas.openxmlformats.org/officeDocument/2006/bibliography"/>
  </ds:schemaRefs>
</ds:datastoreItem>
</file>

<file path=customXml/itemProps4.xml><?xml version="1.0" encoding="utf-8"?>
<ds:datastoreItem xmlns:ds="http://schemas.openxmlformats.org/officeDocument/2006/customXml" ds:itemID="{C724BE11-7D57-4809-9C91-9440B29DDE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3638</Words>
  <Characters>21831</Characters>
  <Application>Microsoft Office Word</Application>
  <DocSecurity>0</DocSecurity>
  <Lines>181</Lines>
  <Paragraphs>50</Paragraphs>
  <ScaleCrop>false</ScaleCrop>
  <Company/>
  <LinksUpToDate>false</LinksUpToDate>
  <CharactersWithSpaces>25419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19 - Partnership Agreement Template</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45</cp:revision>
  <cp:lastPrinted>2016-10-17T08:51:00Z</cp:lastPrinted>
  <dcterms:created xsi:type="dcterms:W3CDTF">2026-02-05T00:45:00Z</dcterms:created>
  <dcterms:modified xsi:type="dcterms:W3CDTF">2026-06-29T12:54:00Z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mplianceAssetId">
    <vt:lpwstr/>
  </property>
  <property fmtid="{D5CDD505-2E9C-101B-9397-08002B2CF9AE}" pid="4" name="ContentTypeId">
    <vt:lpwstr>0x0101009DB6564FA0CFE641A2206E41EA70A569</vt:lpwstr>
  </property>
  <property fmtid="{D5CDD505-2E9C-101B-9397-08002B2CF9AE}" pid="5" name="docLang">
    <vt:lpwstr>en</vt:lpwstr>
  </property>
  <property fmtid="{D5CDD505-2E9C-101B-9397-08002B2CF9AE}" pid="6" name="Funding period">
    <vt:lpwstr>FM 2021-2028</vt:lpwstr>
  </property>
  <property fmtid="{D5CDD505-2E9C-101B-9397-08002B2CF9AE}" pid="7" name="GrACE context">
    <vt:lpwstr>PL-CULTURE</vt:lpwstr>
  </property>
  <property fmtid="{D5CDD505-2E9C-101B-9397-08002B2CF9AE}" pid="8" name="GrACE date of creation">
    <vt:lpwstr>08-07-2026</vt:lpwstr>
  </property>
  <property fmtid="{D5CDD505-2E9C-101B-9397-08002B2CF9AE}" pid="9" name="GrACE date/time of download UTC">
    <vt:lpwstr>02-11-2026 06:26:31</vt:lpwstr>
  </property>
  <property fmtid="{D5CDD505-2E9C-101B-9397-08002B2CF9AE}" pid="10"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11" name="GrACE document classification">
    <vt:lpwstr>8.19.13 Call</vt:lpwstr>
  </property>
  <property fmtid="{D5CDD505-2E9C-101B-9397-08002B2CF9AE}" pid="12" name="GrACE name">
    <vt:lpwstr>19 - Partnership Agreement Template</vt:lpwstr>
  </property>
  <property fmtid="{D5CDD505-2E9C-101B-9397-08002B2CF9AE}" pid="13" name="GrACE reference ID">
    <vt:lpwstr>64510</vt:lpwstr>
  </property>
  <property fmtid="{D5CDD505-2E9C-101B-9397-08002B2CF9AE}" pid="14" name="GrACE version number and date">
    <vt:lpwstr>v1.0/08-07-2026</vt:lpwstr>
  </property>
  <property fmtid="{D5CDD505-2E9C-101B-9397-08002B2CF9AE}" pid="15" name="TemplateUrl">
    <vt:lpwstr/>
  </property>
  <property fmtid="{D5CDD505-2E9C-101B-9397-08002B2CF9AE}" pid="16" name="TriggerFlowInfo">
    <vt:lpwstr/>
  </property>
  <property fmtid="{D5CDD505-2E9C-101B-9397-08002B2CF9AE}" pid="17" name="xd_ProgID">
    <vt:lpwstr/>
  </property>
  <property fmtid="{D5CDD505-2E9C-101B-9397-08002B2CF9AE}" pid="18" name="xd_Signature">
    <vt:bool>false</vt:bool>
  </property>
  <property fmtid="{D5CDD505-2E9C-101B-9397-08002B2CF9AE}" pid="19" name="_ExtendedDescription">
    <vt:lpwstr/>
  </property>
</Properties>
</file>